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1C9B0" w14:textId="03CE2A2D" w:rsidR="002F30FD" w:rsidRPr="00BE74DB" w:rsidRDefault="00E43D45" w:rsidP="00BE74DB">
      <w:pPr>
        <w:shd w:val="clear" w:color="auto" w:fill="FFFFFF"/>
        <w:spacing w:line="276" w:lineRule="auto"/>
        <w:rPr>
          <w:b/>
          <w:sz w:val="18"/>
          <w:szCs w:val="22"/>
        </w:rPr>
      </w:pPr>
      <w:r>
        <w:rPr>
          <w:b/>
          <w:sz w:val="18"/>
          <w:szCs w:val="22"/>
        </w:rPr>
        <w:t xml:space="preserve">Załącznik nr </w:t>
      </w:r>
      <w:r w:rsidR="009B44F3">
        <w:rPr>
          <w:b/>
          <w:sz w:val="18"/>
          <w:szCs w:val="22"/>
        </w:rPr>
        <w:t>4</w:t>
      </w:r>
      <w:r w:rsidR="002F30FD" w:rsidRPr="00BE74DB">
        <w:rPr>
          <w:b/>
          <w:sz w:val="18"/>
          <w:szCs w:val="22"/>
        </w:rPr>
        <w:t xml:space="preserve"> do zapytania ofertowego</w:t>
      </w:r>
    </w:p>
    <w:p w14:paraId="5EA30D19" w14:textId="77777777"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303A5FB6" w14:textId="77777777"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(Projekt)</w:t>
      </w:r>
    </w:p>
    <w:p w14:paraId="4A76849C" w14:textId="77777777" w:rsidR="002F30FD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UMOWA Nr ……………….</w:t>
      </w:r>
    </w:p>
    <w:p w14:paraId="4BAEDA85" w14:textId="77777777" w:rsidR="002F30FD" w:rsidRPr="00BE74DB" w:rsidRDefault="002F30FD" w:rsidP="00BE74DB">
      <w:pPr>
        <w:spacing w:line="276" w:lineRule="auto"/>
        <w:jc w:val="center"/>
        <w:rPr>
          <w:b/>
          <w:sz w:val="22"/>
          <w:szCs w:val="22"/>
        </w:rPr>
      </w:pPr>
    </w:p>
    <w:p w14:paraId="0E01F045" w14:textId="77777777"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zawarta w dniu ……………..r. w </w:t>
      </w:r>
      <w:r w:rsidR="00D62260">
        <w:rPr>
          <w:sz w:val="22"/>
          <w:szCs w:val="22"/>
        </w:rPr>
        <w:t>Żywcu</w:t>
      </w:r>
      <w:r w:rsidRPr="00BE74DB">
        <w:rPr>
          <w:sz w:val="22"/>
          <w:szCs w:val="22"/>
        </w:rPr>
        <w:t>, pomiędzy:</w:t>
      </w:r>
    </w:p>
    <w:p w14:paraId="7B6B3345" w14:textId="77777777"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</w:p>
    <w:p w14:paraId="5A9AE4B6" w14:textId="77777777" w:rsidR="002E05C7" w:rsidRPr="002E05C7" w:rsidRDefault="002E05C7" w:rsidP="002E05C7">
      <w:pPr>
        <w:spacing w:line="276" w:lineRule="auto"/>
        <w:rPr>
          <w:b/>
          <w:bCs/>
          <w:iCs/>
          <w:sz w:val="22"/>
          <w:szCs w:val="22"/>
        </w:rPr>
      </w:pPr>
      <w:r w:rsidRPr="002E05C7">
        <w:rPr>
          <w:b/>
          <w:bCs/>
          <w:iCs/>
          <w:sz w:val="22"/>
          <w:szCs w:val="22"/>
        </w:rPr>
        <w:t>Powiatem Żywieckim z siedzibą przy ul. Krasińskiego 13, 34-300 Żywiec, NIP: 553-25-26-018, reprezentowanym przez:</w:t>
      </w:r>
    </w:p>
    <w:p w14:paraId="034503B2" w14:textId="288C259C" w:rsidR="002E05C7" w:rsidRPr="002E05C7" w:rsidRDefault="002E05C7" w:rsidP="002E05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Cs/>
          <w:sz w:val="22"/>
          <w:szCs w:val="22"/>
          <w:highlight w:val="yellow"/>
        </w:rPr>
      </w:pPr>
      <w:r w:rsidRPr="002E05C7">
        <w:rPr>
          <w:rFonts w:eastAsia="Calibri"/>
          <w:b/>
          <w:bCs/>
          <w:iCs/>
          <w:sz w:val="22"/>
          <w:szCs w:val="22"/>
        </w:rPr>
        <w:t>Zespół Szkół Samochodowych w Żywcu</w:t>
      </w:r>
      <w:r w:rsidRPr="002E05C7">
        <w:rPr>
          <w:rFonts w:eastAsia="Calibri"/>
          <w:iCs/>
          <w:sz w:val="22"/>
          <w:szCs w:val="22"/>
        </w:rPr>
        <w:t xml:space="preserve">, </w:t>
      </w:r>
      <w:r w:rsidRPr="002E05C7">
        <w:rPr>
          <w:rFonts w:eastAsia="Calibri"/>
          <w:bCs/>
          <w:iCs/>
          <w:sz w:val="22"/>
          <w:szCs w:val="22"/>
        </w:rPr>
        <w:t>ul. Grunwaldzka 10, 34-300 Żywiec</w:t>
      </w:r>
      <w:r w:rsidRPr="002E05C7">
        <w:rPr>
          <w:rFonts w:eastAsia="Calibri"/>
          <w:iCs/>
          <w:sz w:val="22"/>
          <w:szCs w:val="22"/>
        </w:rPr>
        <w:t xml:space="preserve">, w imieniu którego, na podstawie upoważnienia do zaciągania zobowiązań, udzielonego zgodnie z Uchwałą Nr </w:t>
      </w:r>
      <w:r w:rsidR="00953D04">
        <w:rPr>
          <w:rFonts w:eastAsia="Calibri"/>
          <w:iCs/>
          <w:sz w:val="22"/>
          <w:szCs w:val="22"/>
        </w:rPr>
        <w:t>…………….</w:t>
      </w:r>
      <w:r w:rsidRPr="002E05C7">
        <w:rPr>
          <w:rFonts w:eastAsia="Calibri"/>
          <w:iCs/>
          <w:sz w:val="22"/>
          <w:szCs w:val="22"/>
        </w:rPr>
        <w:t xml:space="preserve"> Zarządu Powiatu w Żywcu z dnia </w:t>
      </w:r>
      <w:r w:rsidR="00953D04">
        <w:rPr>
          <w:rFonts w:eastAsia="Calibri"/>
          <w:iCs/>
          <w:sz w:val="22"/>
          <w:szCs w:val="22"/>
        </w:rPr>
        <w:t>……………….</w:t>
      </w:r>
      <w:r w:rsidRPr="002E05C7">
        <w:rPr>
          <w:rFonts w:eastAsia="Calibri"/>
          <w:iCs/>
          <w:sz w:val="22"/>
          <w:szCs w:val="22"/>
        </w:rPr>
        <w:t xml:space="preserve"> roku, działa:</w:t>
      </w:r>
    </w:p>
    <w:p w14:paraId="09AB7485" w14:textId="77777777" w:rsidR="002E05C7" w:rsidRPr="002E05C7" w:rsidRDefault="002E05C7" w:rsidP="002E05C7">
      <w:pPr>
        <w:spacing w:line="276" w:lineRule="auto"/>
        <w:rPr>
          <w:rFonts w:eastAsia="Calibri"/>
          <w:iCs/>
          <w:sz w:val="22"/>
          <w:szCs w:val="22"/>
        </w:rPr>
      </w:pPr>
      <w:r w:rsidRPr="002E05C7">
        <w:rPr>
          <w:rFonts w:eastAsia="Calibri"/>
          <w:iCs/>
          <w:sz w:val="22"/>
          <w:szCs w:val="22"/>
        </w:rPr>
        <w:t>Pan Paweł Jureczka – Dyrektor Zespołu Szkół Samochodowych w Żywcu,</w:t>
      </w:r>
    </w:p>
    <w:p w14:paraId="11A1D648" w14:textId="77777777" w:rsidR="002E05C7" w:rsidRPr="002E05C7" w:rsidRDefault="002E05C7" w:rsidP="002E05C7">
      <w:pPr>
        <w:spacing w:line="276" w:lineRule="auto"/>
        <w:rPr>
          <w:rFonts w:ascii="Calibri" w:eastAsia="GungsuhChe" w:hAnsi="Calibri"/>
          <w:iCs/>
          <w:color w:val="00000A"/>
          <w:sz w:val="22"/>
          <w:szCs w:val="22"/>
          <w:lang w:val="x-none" w:eastAsia="x-none"/>
        </w:rPr>
      </w:pPr>
      <w:r w:rsidRPr="002E05C7">
        <w:rPr>
          <w:rFonts w:eastAsia="Calibri"/>
          <w:iCs/>
          <w:sz w:val="22"/>
          <w:szCs w:val="22"/>
        </w:rPr>
        <w:t>przy akceptacji Głównego Księgowego – Pani Bogusława Tomaszek;</w:t>
      </w:r>
    </w:p>
    <w:p w14:paraId="08A648F7" w14:textId="77777777"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</w:p>
    <w:p w14:paraId="6E49D487" w14:textId="77777777" w:rsidR="002F30FD" w:rsidRPr="00BE74DB" w:rsidRDefault="002F30FD" w:rsidP="00BE74DB">
      <w:pPr>
        <w:spacing w:line="276" w:lineRule="auto"/>
        <w:jc w:val="both"/>
        <w:rPr>
          <w:b/>
          <w:bCs/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Zamawiającym</w:t>
      </w:r>
      <w:r w:rsidRPr="00BE74DB">
        <w:rPr>
          <w:b/>
          <w:bCs/>
          <w:sz w:val="22"/>
          <w:szCs w:val="22"/>
        </w:rPr>
        <w:t xml:space="preserve"> </w:t>
      </w:r>
    </w:p>
    <w:p w14:paraId="216B285B" w14:textId="77777777"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14:paraId="26F7FD1B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a</w:t>
      </w:r>
    </w:p>
    <w:p w14:paraId="12B5CAAE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 </w:t>
      </w:r>
    </w:p>
    <w:p w14:paraId="632D2ED4" w14:textId="77777777" w:rsidR="002F30FD" w:rsidRPr="00BE74DB" w:rsidRDefault="002F30FD" w:rsidP="00BE74DB">
      <w:pPr>
        <w:spacing w:line="276" w:lineRule="auto"/>
        <w:ind w:right="-61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…………………………………….</w:t>
      </w:r>
    </w:p>
    <w:p w14:paraId="576A6F01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ul. ………………….., …………………….,</w:t>
      </w:r>
    </w:p>
    <w:p w14:paraId="29315A19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NIP: ………………., Regon: ………………..</w:t>
      </w:r>
    </w:p>
    <w:p w14:paraId="655A37AA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wpisaną do rejestru ……………….  prowadzonego przez …………………………. pod numerem KRS: …………………</w:t>
      </w:r>
    </w:p>
    <w:p w14:paraId="511652A4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reprezentowany przez:</w:t>
      </w:r>
    </w:p>
    <w:p w14:paraId="606D4E45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…………………………..  </w:t>
      </w:r>
    </w:p>
    <w:p w14:paraId="5C608E19" w14:textId="77777777"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14:paraId="7F383789" w14:textId="77777777"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Wykonawcą</w:t>
      </w:r>
    </w:p>
    <w:p w14:paraId="2AB77689" w14:textId="77777777" w:rsidR="002F30FD" w:rsidRPr="00BE74DB" w:rsidRDefault="002F30FD" w:rsidP="00BE74DB">
      <w:pPr>
        <w:tabs>
          <w:tab w:val="num" w:pos="2505"/>
        </w:tabs>
        <w:autoSpaceDE w:val="0"/>
        <w:autoSpaceDN w:val="0"/>
        <w:spacing w:line="276" w:lineRule="auto"/>
        <w:ind w:right="-61"/>
        <w:jc w:val="both"/>
        <w:rPr>
          <w:sz w:val="22"/>
          <w:szCs w:val="22"/>
        </w:rPr>
      </w:pPr>
    </w:p>
    <w:p w14:paraId="5B4B31AC" w14:textId="77777777"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o treści następującej: </w:t>
      </w:r>
    </w:p>
    <w:p w14:paraId="6EBD6D65" w14:textId="77777777"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14:paraId="741ABAB1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1</w:t>
      </w:r>
    </w:p>
    <w:p w14:paraId="40791402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Oświadczenia Stron</w:t>
      </w:r>
    </w:p>
    <w:p w14:paraId="00016660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50C11597" w14:textId="77777777" w:rsidR="002F30FD" w:rsidRPr="00BE74DB" w:rsidRDefault="002F30FD" w:rsidP="00A05FC5">
      <w:p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sz w:val="22"/>
          <w:szCs w:val="22"/>
        </w:rPr>
        <w:t xml:space="preserve">1. </w:t>
      </w:r>
      <w:r w:rsidRPr="00BE74DB">
        <w:rPr>
          <w:sz w:val="22"/>
          <w:szCs w:val="22"/>
        </w:rPr>
        <w:tab/>
        <w:t>Oświadczenia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Zamawiającego:</w:t>
      </w:r>
    </w:p>
    <w:p w14:paraId="1A661BD9" w14:textId="77777777" w:rsidR="002F30FD" w:rsidRPr="00BE74DB" w:rsidRDefault="002F30FD" w:rsidP="00C1202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Zamawiający oświadcza, </w:t>
      </w:r>
      <w:r w:rsidR="00D62260">
        <w:rPr>
          <w:sz w:val="22"/>
          <w:szCs w:val="22"/>
        </w:rPr>
        <w:t>że n</w:t>
      </w:r>
      <w:r w:rsidR="00D62260" w:rsidRPr="00D62260">
        <w:rPr>
          <w:sz w:val="22"/>
          <w:szCs w:val="22"/>
        </w:rPr>
        <w:t>iniejsza umowa zostaje zawarta bez stosowania przepisów ustawy z dnia 11 września 2019 r. Prawo Zamówień Publicznych (</w:t>
      </w:r>
      <w:proofErr w:type="spellStart"/>
      <w:r w:rsidR="002E05C7" w:rsidRPr="002E05C7">
        <w:rPr>
          <w:sz w:val="22"/>
          <w:szCs w:val="22"/>
        </w:rPr>
        <w:t>t.j</w:t>
      </w:r>
      <w:proofErr w:type="spellEnd"/>
      <w:r w:rsidR="002E05C7" w:rsidRPr="002E05C7">
        <w:rPr>
          <w:sz w:val="22"/>
          <w:szCs w:val="22"/>
        </w:rPr>
        <w:t xml:space="preserve">. Dz. U. z 2021 r. poz. 1129 z </w:t>
      </w:r>
      <w:proofErr w:type="spellStart"/>
      <w:r w:rsidR="002E05C7" w:rsidRPr="002E05C7">
        <w:rPr>
          <w:sz w:val="22"/>
          <w:szCs w:val="22"/>
        </w:rPr>
        <w:t>późn</w:t>
      </w:r>
      <w:proofErr w:type="spellEnd"/>
      <w:r w:rsidR="002E05C7" w:rsidRPr="002E05C7">
        <w:rPr>
          <w:sz w:val="22"/>
          <w:szCs w:val="22"/>
        </w:rPr>
        <w:t>. zm.</w:t>
      </w:r>
      <w:r w:rsidR="00D62260" w:rsidRPr="00D62260">
        <w:rPr>
          <w:sz w:val="22"/>
          <w:szCs w:val="22"/>
        </w:rPr>
        <w:t>), w zgodzie z art. 2 ust. 1  pkt 1) tej ustawy, gdyż wartość zamówienia jest niższa kwoty 130.000,00 zł</w:t>
      </w:r>
      <w:r>
        <w:rPr>
          <w:bCs/>
          <w:sz w:val="22"/>
          <w:szCs w:val="22"/>
        </w:rPr>
        <w:t>.</w:t>
      </w:r>
    </w:p>
    <w:p w14:paraId="5A471AF0" w14:textId="77777777" w:rsidR="002F30FD" w:rsidRPr="00BE74DB" w:rsidRDefault="002F30FD" w:rsidP="00A05FC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Zamawiający oświadcza, że przedmiotowe zamówienie realizowane jest </w:t>
      </w:r>
      <w:r w:rsidR="00D62260" w:rsidRPr="00D62260">
        <w:rPr>
          <w:sz w:val="22"/>
          <w:szCs w:val="22"/>
        </w:rPr>
        <w:t>w ramach projektu pn.: „</w:t>
      </w:r>
      <w:r w:rsidR="00D62260" w:rsidRPr="00D62260">
        <w:rPr>
          <w:i/>
          <w:sz w:val="22"/>
          <w:szCs w:val="22"/>
        </w:rPr>
        <w:t>Czas na zawodowców z Powiatu Żywieckiego</w:t>
      </w:r>
      <w:r w:rsidR="00D62260" w:rsidRPr="00D62260">
        <w:rPr>
          <w:sz w:val="22"/>
          <w:szCs w:val="22"/>
        </w:rPr>
        <w:t>” współfinansowanego przez Unię Europejską ze środków Europejskiego Funduszu Społecznego w ramach Regionalnego Programu Operacyjny Województwa Śląskiego na lata 2014 -2020, poddziałanie 11.2.3. Wsparcie szkolnictwa zawodowego</w:t>
      </w:r>
      <w:r w:rsidRPr="00BE74DB">
        <w:rPr>
          <w:bCs/>
          <w:sz w:val="22"/>
          <w:szCs w:val="22"/>
        </w:rPr>
        <w:t>.</w:t>
      </w:r>
    </w:p>
    <w:p w14:paraId="74E1517C" w14:textId="77777777" w:rsidR="002F30FD" w:rsidRPr="00BE74DB" w:rsidRDefault="002F30FD" w:rsidP="00A05FC5">
      <w:pPr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2. </w:t>
      </w:r>
      <w:r w:rsidRPr="00BE74DB">
        <w:rPr>
          <w:sz w:val="22"/>
          <w:szCs w:val="22"/>
        </w:rPr>
        <w:tab/>
        <w:t xml:space="preserve">Oświadczenia Wykonawcy: </w:t>
      </w:r>
    </w:p>
    <w:p w14:paraId="02FFFC42" w14:textId="77777777"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oświadcza, że posiada doświadczenie, wiedzę fachową, kwalifikacje oraz środki potrzebne do terminowego i prawidłowego wykonania przedmiotu umowy. Wykonawca </w:t>
      </w:r>
      <w:r w:rsidRPr="00BE74DB">
        <w:rPr>
          <w:sz w:val="22"/>
          <w:szCs w:val="22"/>
        </w:rPr>
        <w:lastRenderedPageBreak/>
        <w:t xml:space="preserve">zobowiązuje się do wykonania przedmiotu umowy z zachowaniem należytej staranności, zgodnie z zaleceniem Zamawiającego, złożoną ofertą, zasadami współczesnej wiedzy oraz obowiązującymi w tym zakresie przepisami, przy jednoczesnym zachowaniu pełnej poufności powierzonych danych. </w:t>
      </w:r>
    </w:p>
    <w:p w14:paraId="317D2D58" w14:textId="77777777"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color w:val="000000"/>
          <w:sz w:val="22"/>
          <w:szCs w:val="22"/>
        </w:rPr>
        <w:t>Wykonawca oświadcza, że zapoznał się z treścią niniejszej umowy i akceptuje ją w całości</w:t>
      </w:r>
      <w:r w:rsidRPr="00BE74DB">
        <w:rPr>
          <w:sz w:val="22"/>
          <w:szCs w:val="22"/>
        </w:rPr>
        <w:t>.</w:t>
      </w:r>
    </w:p>
    <w:p w14:paraId="2A4159BF" w14:textId="77777777"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</w:p>
    <w:p w14:paraId="281CB786" w14:textId="77777777"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2</w:t>
      </w:r>
    </w:p>
    <w:p w14:paraId="70B95FED" w14:textId="77777777"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Przedmiot umowy</w:t>
      </w:r>
    </w:p>
    <w:p w14:paraId="12A1F58C" w14:textId="77777777" w:rsidR="002F30FD" w:rsidRPr="00BE74DB" w:rsidRDefault="002F30FD" w:rsidP="00A03BC2">
      <w:pPr>
        <w:spacing w:line="276" w:lineRule="auto"/>
        <w:jc w:val="both"/>
        <w:rPr>
          <w:sz w:val="22"/>
          <w:szCs w:val="22"/>
        </w:rPr>
      </w:pPr>
    </w:p>
    <w:p w14:paraId="6A55A571" w14:textId="5FFCA8D6" w:rsidR="00AE592B" w:rsidRPr="00AE592B" w:rsidRDefault="00AE592B" w:rsidP="00AE592B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AE592B">
        <w:rPr>
          <w:sz w:val="22"/>
          <w:szCs w:val="20"/>
        </w:rPr>
        <w:t xml:space="preserve">Przedmiotem niniejszego zamówienia jest </w:t>
      </w:r>
      <w:r w:rsidR="002E05C7">
        <w:rPr>
          <w:sz w:val="22"/>
          <w:szCs w:val="20"/>
        </w:rPr>
        <w:t>dostawa</w:t>
      </w:r>
      <w:r w:rsidR="006404E3" w:rsidRPr="006404E3">
        <w:rPr>
          <w:sz w:val="22"/>
          <w:szCs w:val="20"/>
        </w:rPr>
        <w:t xml:space="preserve"> wyposażenia </w:t>
      </w:r>
      <w:r w:rsidR="00EE3BEE">
        <w:rPr>
          <w:sz w:val="22"/>
          <w:szCs w:val="20"/>
        </w:rPr>
        <w:t xml:space="preserve">dla </w:t>
      </w:r>
      <w:r w:rsidR="002E05C7" w:rsidRPr="002E05C7">
        <w:rPr>
          <w:sz w:val="22"/>
          <w:szCs w:val="20"/>
        </w:rPr>
        <w:t xml:space="preserve">pracowni w </w:t>
      </w:r>
      <w:r w:rsidR="002E05C7" w:rsidRPr="002E05C7">
        <w:rPr>
          <w:bCs/>
          <w:iCs/>
          <w:sz w:val="22"/>
          <w:szCs w:val="20"/>
        </w:rPr>
        <w:t>Zespole Szkół Samochodowych w Żywcu</w:t>
      </w:r>
      <w:r w:rsidR="002E05C7" w:rsidRPr="002E05C7">
        <w:rPr>
          <w:sz w:val="22"/>
          <w:szCs w:val="20"/>
        </w:rPr>
        <w:t xml:space="preserve"> w ramach projektu „</w:t>
      </w:r>
      <w:r w:rsidR="002E05C7" w:rsidRPr="002E05C7">
        <w:rPr>
          <w:i/>
          <w:sz w:val="22"/>
          <w:szCs w:val="20"/>
        </w:rPr>
        <w:t>Czas na zawodowców z Powiatu Żywieckiego</w:t>
      </w:r>
      <w:r w:rsidR="002E05C7" w:rsidRPr="002E05C7">
        <w:rPr>
          <w:sz w:val="22"/>
          <w:szCs w:val="20"/>
        </w:rPr>
        <w:t>”</w:t>
      </w:r>
      <w:r w:rsidR="006404E3">
        <w:rPr>
          <w:sz w:val="22"/>
          <w:szCs w:val="20"/>
        </w:rPr>
        <w:t>, w zakresie wskazanym w Opisie Przedmiotu Zamówienia</w:t>
      </w:r>
      <w:r w:rsidR="002E05C7">
        <w:rPr>
          <w:sz w:val="22"/>
          <w:szCs w:val="20"/>
        </w:rPr>
        <w:t xml:space="preserve"> </w:t>
      </w:r>
      <w:r w:rsidR="006404E3">
        <w:rPr>
          <w:sz w:val="22"/>
          <w:szCs w:val="20"/>
        </w:rPr>
        <w:t>oraz ofercie Wykonawcy z dnia …………….. roku, które łącznie stanowią załącznik nr 1 do niniejszej umowy</w:t>
      </w:r>
      <w:r w:rsidRPr="00AE592B">
        <w:rPr>
          <w:sz w:val="22"/>
          <w:szCs w:val="20"/>
        </w:rPr>
        <w:t>.</w:t>
      </w:r>
    </w:p>
    <w:p w14:paraId="72B8D8FB" w14:textId="77777777" w:rsidR="002F30FD" w:rsidRPr="006404E3" w:rsidRDefault="006404E3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404E3">
        <w:rPr>
          <w:sz w:val="22"/>
          <w:szCs w:val="22"/>
        </w:rPr>
        <w:t xml:space="preserve">Wykonawca oświadcza, że </w:t>
      </w:r>
      <w:r>
        <w:rPr>
          <w:sz w:val="22"/>
          <w:szCs w:val="22"/>
        </w:rPr>
        <w:t>przedmiot dostawy</w:t>
      </w:r>
      <w:r w:rsidRPr="006404E3">
        <w:rPr>
          <w:sz w:val="22"/>
          <w:szCs w:val="22"/>
        </w:rPr>
        <w:t xml:space="preserve"> jest fabrycznie nowy, pochodzi z bieżącej produkcji, pozbawiony jest ujawnionych wad w rozwiązaniach technicznych, produkcyjnych lub materiałowych, odpowiada obowiązującym normom, posiada stosowne certyfikaty oraz spełnia co najmniej wymagania dotyczące sprzętu stanowiącego przedmiot dostawy.</w:t>
      </w:r>
    </w:p>
    <w:p w14:paraId="38691BD5" w14:textId="77777777" w:rsidR="002F30FD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zobowiązany jest dostarczyć przedmiot niniejszej umowy własnym środkiem transportu do siedziby Zamawiającego mieszącej się przy </w:t>
      </w:r>
      <w:r w:rsidRPr="00BE74DB">
        <w:rPr>
          <w:iCs/>
          <w:sz w:val="22"/>
          <w:szCs w:val="22"/>
        </w:rPr>
        <w:t>ul</w:t>
      </w:r>
      <w:r>
        <w:rPr>
          <w:iCs/>
          <w:sz w:val="22"/>
          <w:szCs w:val="22"/>
        </w:rPr>
        <w:t>icy</w:t>
      </w:r>
      <w:r w:rsidRPr="00BE74DB">
        <w:rPr>
          <w:iCs/>
          <w:sz w:val="22"/>
          <w:szCs w:val="22"/>
        </w:rPr>
        <w:t xml:space="preserve"> </w:t>
      </w:r>
      <w:r w:rsidR="002E05C7">
        <w:rPr>
          <w:rFonts w:eastAsia="GungsuhChe"/>
          <w:bCs/>
          <w:iCs/>
          <w:sz w:val="22"/>
        </w:rPr>
        <w:t>Grunwaldzkiej</w:t>
      </w:r>
      <w:r w:rsidR="002E05C7" w:rsidRPr="002E05C7">
        <w:rPr>
          <w:rFonts w:eastAsia="GungsuhChe"/>
          <w:bCs/>
          <w:iCs/>
          <w:sz w:val="22"/>
        </w:rPr>
        <w:t xml:space="preserve"> 10, 34-300 Żywiec</w:t>
      </w:r>
      <w:r w:rsidR="00AE592B">
        <w:rPr>
          <w:rFonts w:eastAsia="GungsuhChe"/>
          <w:iCs/>
          <w:sz w:val="22"/>
        </w:rPr>
        <w:t xml:space="preserve">, oraz </w:t>
      </w:r>
      <w:r w:rsidR="002E05C7">
        <w:rPr>
          <w:rFonts w:eastAsia="GungsuhChe"/>
          <w:iCs/>
          <w:sz w:val="22"/>
        </w:rPr>
        <w:t>wnieść do miejsc</w:t>
      </w:r>
      <w:r w:rsidR="00AE592B">
        <w:rPr>
          <w:rFonts w:eastAsia="GungsuhChe"/>
          <w:iCs/>
          <w:sz w:val="22"/>
        </w:rPr>
        <w:t xml:space="preserve"> wskazanych przez Zamawiającego</w:t>
      </w:r>
      <w:r w:rsidRPr="00BE74DB">
        <w:rPr>
          <w:sz w:val="22"/>
          <w:szCs w:val="22"/>
        </w:rPr>
        <w:t>.</w:t>
      </w:r>
    </w:p>
    <w:p w14:paraId="335D7D97" w14:textId="77777777" w:rsidR="006404E3" w:rsidRPr="006404E3" w:rsidRDefault="006404E3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404E3">
        <w:rPr>
          <w:bCs/>
          <w:iCs/>
          <w:sz w:val="22"/>
          <w:szCs w:val="22"/>
        </w:rPr>
        <w:t>Wykonawca będzie wykonywał prace w warunkach utrudnionych. Wszelkie prace związane z realizacją zamówienia powinny być prowadzone w sposób nieutrudniający prawidłowego funkcjonowania danej Szkoły. Wykonawca zobowiązany jest do prowadzenia prac w sposób nie zakłócający bieżącego funkcjonowania obiektu oraz w sposób nie zagrażający bezpieczeństwu osób w nim przebywających lub z niego korzystających.</w:t>
      </w:r>
    </w:p>
    <w:p w14:paraId="24A7E113" w14:textId="77777777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powinien zabezpieczyć przedmiot umowy przed ewentualnym zniszczeniem, uszkodzeniem oraz zabrudzeniem pod</w:t>
      </w:r>
      <w:r>
        <w:rPr>
          <w:sz w:val="22"/>
          <w:szCs w:val="22"/>
        </w:rPr>
        <w:t>czas jego dostawy</w:t>
      </w:r>
      <w:r w:rsidR="002E05C7">
        <w:rPr>
          <w:sz w:val="22"/>
          <w:szCs w:val="22"/>
        </w:rPr>
        <w:t xml:space="preserve"> i wniesienia</w:t>
      </w:r>
      <w:r w:rsidRPr="00BE74DB">
        <w:rPr>
          <w:sz w:val="22"/>
          <w:szCs w:val="22"/>
        </w:rPr>
        <w:t>.</w:t>
      </w:r>
    </w:p>
    <w:p w14:paraId="577259DC" w14:textId="77777777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Podczas przekazywania przedmiotu umowy Zamawiającemu, Wykonawca zobowiązany jest mu przekazać także dokumenty</w:t>
      </w:r>
      <w:r>
        <w:rPr>
          <w:sz w:val="22"/>
          <w:szCs w:val="22"/>
        </w:rPr>
        <w:t xml:space="preserve"> gwarancyjne</w:t>
      </w:r>
      <w:r w:rsidRPr="00BE74DB">
        <w:rPr>
          <w:sz w:val="22"/>
          <w:szCs w:val="22"/>
        </w:rPr>
        <w:t>.</w:t>
      </w:r>
    </w:p>
    <w:p w14:paraId="58EE4375" w14:textId="77777777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color w:val="000000"/>
          <w:spacing w:val="2"/>
          <w:sz w:val="22"/>
          <w:szCs w:val="22"/>
        </w:rPr>
        <w:t>Zamawiający uprawniony jest do sprawdzania jakości oraz kompletności przedmiotu dostawy zrealizowanej przez Wykonawcę. W przypadku wykrycia jakichkolwiek niezgodności w przedmiocie dostawy w stosunku do treści niniejszej umowy</w:t>
      </w:r>
      <w:r>
        <w:rPr>
          <w:color w:val="000000"/>
          <w:spacing w:val="2"/>
          <w:sz w:val="22"/>
          <w:szCs w:val="22"/>
        </w:rPr>
        <w:t xml:space="preserve"> </w:t>
      </w:r>
      <w:r w:rsidRPr="008D57BD">
        <w:rPr>
          <w:spacing w:val="2"/>
          <w:sz w:val="22"/>
          <w:szCs w:val="22"/>
        </w:rPr>
        <w:t>Zamawiający nie odbierze przedmiotu dostawy, naliczając kary umowne zgodnie z procedurą zawartą w § 7 ust. 1 umowy, od dnia przekroczenia terminu wykonania umowy do dnia prawidłowej jej realizacji.</w:t>
      </w:r>
    </w:p>
    <w:p w14:paraId="479EC6FB" w14:textId="77777777"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14:paraId="31445F1B" w14:textId="77777777"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3</w:t>
      </w:r>
    </w:p>
    <w:p w14:paraId="27015312" w14:textId="77777777"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Termin</w:t>
      </w:r>
    </w:p>
    <w:p w14:paraId="78DC9F38" w14:textId="77777777" w:rsidR="000A0709" w:rsidRPr="000A0709" w:rsidRDefault="000A0709" w:rsidP="000A0709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2D524B3" w14:textId="79A2C679" w:rsidR="000A0709" w:rsidRPr="00396091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bCs/>
          <w:sz w:val="22"/>
          <w:szCs w:val="20"/>
        </w:rPr>
      </w:pPr>
      <w:r w:rsidRPr="000A0709">
        <w:rPr>
          <w:bCs/>
          <w:sz w:val="22"/>
          <w:szCs w:val="22"/>
        </w:rPr>
        <w:t xml:space="preserve">Wykonawca </w:t>
      </w:r>
      <w:r w:rsidRPr="00396091">
        <w:rPr>
          <w:bCs/>
          <w:sz w:val="22"/>
          <w:szCs w:val="22"/>
        </w:rPr>
        <w:t>zobowiązany jest dostarczyć przedmiot Umowy</w:t>
      </w:r>
      <w:r w:rsidRPr="00396091">
        <w:rPr>
          <w:b/>
          <w:bCs/>
          <w:sz w:val="22"/>
          <w:szCs w:val="22"/>
        </w:rPr>
        <w:t xml:space="preserve"> </w:t>
      </w:r>
      <w:r w:rsidRPr="00396091">
        <w:rPr>
          <w:bCs/>
          <w:sz w:val="22"/>
          <w:szCs w:val="20"/>
        </w:rPr>
        <w:t xml:space="preserve">w terminie </w:t>
      </w:r>
      <w:r w:rsidRPr="00396091">
        <w:rPr>
          <w:b/>
          <w:bCs/>
          <w:sz w:val="22"/>
          <w:szCs w:val="20"/>
        </w:rPr>
        <w:t xml:space="preserve">do </w:t>
      </w:r>
      <w:r w:rsidR="00396091" w:rsidRPr="00396091">
        <w:rPr>
          <w:b/>
          <w:bCs/>
          <w:sz w:val="22"/>
          <w:szCs w:val="20"/>
        </w:rPr>
        <w:t>1 miesiąca</w:t>
      </w:r>
      <w:r w:rsidR="003A550A" w:rsidRPr="00396091">
        <w:rPr>
          <w:b/>
          <w:bCs/>
          <w:sz w:val="22"/>
          <w:szCs w:val="20"/>
        </w:rPr>
        <w:t xml:space="preserve"> od daty podpisania niniejszej umowy</w:t>
      </w:r>
      <w:r w:rsidRPr="00396091">
        <w:rPr>
          <w:bCs/>
          <w:sz w:val="22"/>
          <w:szCs w:val="20"/>
        </w:rPr>
        <w:t>.</w:t>
      </w:r>
    </w:p>
    <w:p w14:paraId="05EDBC86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96091">
        <w:rPr>
          <w:sz w:val="22"/>
          <w:szCs w:val="22"/>
        </w:rPr>
        <w:t>Wykonawca jest zobowiązany w szczególności: zapewnić dostawę do siedziby Zamawiającego, w tym powinien zabezpieczyć przedmiot umowy przed ewentualnym zniszczeniem, uszkodzeniem oraz zabrudzeniem</w:t>
      </w:r>
      <w:r w:rsidRPr="000A0709">
        <w:rPr>
          <w:sz w:val="22"/>
          <w:szCs w:val="22"/>
        </w:rPr>
        <w:t xml:space="preserve"> podczas jego dostawy, rozładunek, wniesienie dostarczanych elementów </w:t>
      </w:r>
      <w:r>
        <w:rPr>
          <w:sz w:val="22"/>
          <w:szCs w:val="22"/>
        </w:rPr>
        <w:t>wyposażenia</w:t>
      </w:r>
      <w:r w:rsidRPr="000A0709">
        <w:rPr>
          <w:sz w:val="22"/>
          <w:szCs w:val="22"/>
        </w:rPr>
        <w:t xml:space="preserve"> do budynku,</w:t>
      </w:r>
      <w:r w:rsidR="009E077E">
        <w:rPr>
          <w:sz w:val="22"/>
          <w:szCs w:val="22"/>
        </w:rPr>
        <w:t xml:space="preserve"> montaż,</w:t>
      </w:r>
      <w:r w:rsidRPr="000A0709">
        <w:rPr>
          <w:sz w:val="22"/>
          <w:szCs w:val="22"/>
        </w:rPr>
        <w:t xml:space="preserve"> uruchomienie, sprawdzenie poprawności działania i udzielenie instruktażu obsługi w miejscu wskazanym przez Zamawiającego. </w:t>
      </w:r>
    </w:p>
    <w:p w14:paraId="0C661DD3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>Dostawa</w:t>
      </w:r>
      <w:r w:rsidR="009E077E">
        <w:rPr>
          <w:sz w:val="22"/>
          <w:szCs w:val="22"/>
        </w:rPr>
        <w:t>, montaż</w:t>
      </w:r>
      <w:r w:rsidRPr="000A0709">
        <w:rPr>
          <w:sz w:val="22"/>
          <w:szCs w:val="22"/>
        </w:rPr>
        <w:t xml:space="preserve"> oraz uruchomienie</w:t>
      </w:r>
      <w:r>
        <w:rPr>
          <w:sz w:val="22"/>
          <w:szCs w:val="22"/>
        </w:rPr>
        <w:t xml:space="preserve"> mogą być realizowane</w:t>
      </w:r>
      <w:r w:rsidRPr="000A0709">
        <w:rPr>
          <w:sz w:val="22"/>
          <w:szCs w:val="22"/>
        </w:rPr>
        <w:t xml:space="preserve"> jedynie w dni robocze od poniedziałku do piątku. Wykonawca zobowiązuje się powiadomić Zamawiającego, co najmniej 2 dni wcześniej o planowanym terminie dostawy. </w:t>
      </w:r>
    </w:p>
    <w:p w14:paraId="4492E385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lastRenderedPageBreak/>
        <w:t xml:space="preserve">Odbiór przedmiotu dostawy zostanie potwierdzony przez Zamawiającego </w:t>
      </w:r>
      <w:r w:rsidRPr="000A0709">
        <w:rPr>
          <w:b/>
          <w:sz w:val="22"/>
          <w:szCs w:val="22"/>
        </w:rPr>
        <w:t>protokołem odbioru</w:t>
      </w:r>
      <w:r w:rsidRPr="000A0709">
        <w:rPr>
          <w:sz w:val="22"/>
          <w:szCs w:val="22"/>
        </w:rPr>
        <w:t xml:space="preserve">, przy czym protokół ten powinien zawierać, co najmniej: nazwę elementu </w:t>
      </w:r>
      <w:r>
        <w:rPr>
          <w:sz w:val="22"/>
          <w:szCs w:val="22"/>
        </w:rPr>
        <w:t>wyposażenia</w:t>
      </w:r>
      <w:r w:rsidRPr="000A0709">
        <w:rPr>
          <w:sz w:val="22"/>
          <w:szCs w:val="22"/>
        </w:rPr>
        <w:t xml:space="preserve"> (z wyszczególnionymi wszystkimi częściami składowymi), ilość, numery fabryczne (seria) </w:t>
      </w:r>
      <w:r>
        <w:rPr>
          <w:sz w:val="22"/>
          <w:szCs w:val="22"/>
        </w:rPr>
        <w:t>wyposażenia (o ile dotyczy)</w:t>
      </w:r>
      <w:r w:rsidRPr="000A0709">
        <w:rPr>
          <w:sz w:val="22"/>
          <w:szCs w:val="22"/>
        </w:rPr>
        <w:t xml:space="preserve"> i  dokumentacji z nim związanej.</w:t>
      </w:r>
    </w:p>
    <w:p w14:paraId="522F442D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 xml:space="preserve">W przypadku zastrzeżeń do dostawy, Zamawiający wyznaczy Wykonawcy dodatkowy 7 dniowy termin do usunięcia ewentualnych wad. W razie dostarczenia </w:t>
      </w:r>
      <w:r>
        <w:rPr>
          <w:sz w:val="22"/>
          <w:szCs w:val="22"/>
        </w:rPr>
        <w:t>elementu wyposażenia</w:t>
      </w:r>
      <w:r w:rsidRPr="000A0709">
        <w:rPr>
          <w:sz w:val="22"/>
          <w:szCs w:val="22"/>
        </w:rPr>
        <w:t xml:space="preserve"> przez Wykonawcę po stwierdzeniu przez Zamawiającego wad, procedurę wskazaną w zdaniu pierwszym stosuje się odpowiednio.</w:t>
      </w:r>
    </w:p>
    <w:p w14:paraId="7A574A89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>Podstawą do wystawienia faktury przez Wykonawcę jest odbiór przedmiotu zamówienia (bez zastrzeżeń) lub po skutecznym usunięciu zgłoszonych wad lub usterek.</w:t>
      </w:r>
    </w:p>
    <w:p w14:paraId="01D361F5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>Przedstawicielem Wykonawcy do bieżących kontaktów z Zamawiającym wyznacza się: ………………………, tel. ………………, e-mail: ……………………..</w:t>
      </w:r>
    </w:p>
    <w:p w14:paraId="2561B4F8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>Przedstawicielem Zamawiającego do bieżących kontaktów z Wykonawcą wyznacza się ……………………, tel. …………………, e-mail: …………………..</w:t>
      </w:r>
    </w:p>
    <w:p w14:paraId="30685415" w14:textId="77777777" w:rsidR="006404E3" w:rsidRDefault="006404E3" w:rsidP="00A05FC5">
      <w:pPr>
        <w:spacing w:line="276" w:lineRule="auto"/>
        <w:jc w:val="center"/>
        <w:rPr>
          <w:b/>
          <w:sz w:val="22"/>
          <w:szCs w:val="22"/>
        </w:rPr>
      </w:pPr>
    </w:p>
    <w:p w14:paraId="2D6E66C6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</w:t>
      </w:r>
      <w:r w:rsidR="007D7B2C">
        <w:rPr>
          <w:b/>
          <w:sz w:val="22"/>
          <w:szCs w:val="22"/>
        </w:rPr>
        <w:t xml:space="preserve"> </w:t>
      </w:r>
      <w:r w:rsidRPr="00BE74DB">
        <w:rPr>
          <w:b/>
          <w:sz w:val="22"/>
          <w:szCs w:val="22"/>
        </w:rPr>
        <w:t>4</w:t>
      </w:r>
    </w:p>
    <w:p w14:paraId="7F6975CB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Podwykonawstwo</w:t>
      </w:r>
    </w:p>
    <w:p w14:paraId="0BD8F1F9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1CC78F70" w14:textId="77777777"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color w:val="000000"/>
          <w:sz w:val="22"/>
          <w:szCs w:val="22"/>
          <w:lang w:eastAsia="en-US"/>
        </w:rPr>
        <w:t xml:space="preserve">Wykonawca nie może bez pisemnej zgody Zamawiającego powierzyć wykonania umowy osobom trzecim, pod rygorem natychmiastowego odstąpienia od umowy przez Zamawiającego z winy Wykonawcy. </w:t>
      </w:r>
    </w:p>
    <w:p w14:paraId="2ED67515" w14:textId="77777777"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uzyskania zgody, o której mowa w ust. 1, za działania i zaniechania osób trzecich Wykonawca odpowiada jak za swoje własne.</w:t>
      </w:r>
    </w:p>
    <w:p w14:paraId="745685B6" w14:textId="77777777"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pojawienia się jakichkolwiek niejasności i problemów w trakcie realizacji umowy Wykonawca korzystać będzie ze wskazówek Zamawiającego, którego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 xml:space="preserve">reprezentować będzie osoba wskazana w § </w:t>
      </w:r>
      <w:r w:rsidR="009813E3">
        <w:rPr>
          <w:sz w:val="22"/>
          <w:szCs w:val="22"/>
        </w:rPr>
        <w:t>3</w:t>
      </w:r>
      <w:r w:rsidRPr="00BE74DB">
        <w:rPr>
          <w:sz w:val="22"/>
          <w:szCs w:val="22"/>
        </w:rPr>
        <w:t xml:space="preserve"> ust. </w:t>
      </w:r>
      <w:r w:rsidR="009813E3">
        <w:rPr>
          <w:sz w:val="22"/>
          <w:szCs w:val="22"/>
        </w:rPr>
        <w:t>8</w:t>
      </w:r>
      <w:r w:rsidRPr="00BE74DB">
        <w:rPr>
          <w:sz w:val="22"/>
          <w:szCs w:val="22"/>
        </w:rPr>
        <w:t xml:space="preserve"> umowy.</w:t>
      </w:r>
    </w:p>
    <w:p w14:paraId="36548437" w14:textId="77777777" w:rsidR="00BD6F7E" w:rsidRDefault="00BD6F7E" w:rsidP="00A05FC5">
      <w:pPr>
        <w:spacing w:line="276" w:lineRule="auto"/>
        <w:jc w:val="center"/>
        <w:rPr>
          <w:b/>
          <w:sz w:val="22"/>
          <w:szCs w:val="22"/>
        </w:rPr>
      </w:pPr>
    </w:p>
    <w:p w14:paraId="6360F770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5</w:t>
      </w:r>
    </w:p>
    <w:p w14:paraId="1A016C24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Wynagrodzenie i warunki płatności</w:t>
      </w:r>
    </w:p>
    <w:p w14:paraId="439E5C7F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2D4F4F8D" w14:textId="77777777" w:rsidR="002F30FD" w:rsidRPr="00EC730B" w:rsidRDefault="002F30FD" w:rsidP="00466C4C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 tytułu wykonania przedmiotu niniejszej umowy Zamawiający zapłaci Wykonawcy wynagrodzenie w wysokości </w:t>
      </w:r>
      <w:r w:rsidRPr="00EC730B">
        <w:rPr>
          <w:sz w:val="22"/>
          <w:szCs w:val="22"/>
        </w:rPr>
        <w:t>………………………… zł netto (słownie: …………………………..) plus należy podatek VAT w wysokości 23%, co stanowi kwotę brutto w wysokości …………………………</w:t>
      </w:r>
      <w:r w:rsidR="00466C4C">
        <w:rPr>
          <w:sz w:val="22"/>
          <w:szCs w:val="22"/>
        </w:rPr>
        <w:t>….. zł (słownie: …………………………..).</w:t>
      </w:r>
    </w:p>
    <w:p w14:paraId="56AB9EC6" w14:textId="77777777" w:rsidR="002F30FD" w:rsidRPr="00BE74DB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Podstawę dokonania zapłaty wynagrodzenia, o którym mowa w ust. 1, stanowią protokół odbioru (bez uwag) oraz prawidłowo wystawiona przez Wykonawcę faktura VAT.</w:t>
      </w:r>
    </w:p>
    <w:p w14:paraId="10F707DF" w14:textId="77777777" w:rsidR="005F59EC" w:rsidRDefault="005F59EC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Faktura zostanie wystawiona na nabywcę: Powiat Żywiecki ul. Krasińskiego 13, 34-300 Żywiec, NIP 553-252-60-18, z zaznaczeniem Odbiory: </w:t>
      </w:r>
      <w:r w:rsidR="002E05C7" w:rsidRPr="002E05C7">
        <w:rPr>
          <w:bCs/>
          <w:iCs/>
          <w:sz w:val="22"/>
          <w:szCs w:val="22"/>
        </w:rPr>
        <w:t>Zespół Szkół Samochodowych w Żywcu</w:t>
      </w:r>
      <w:r>
        <w:rPr>
          <w:sz w:val="22"/>
          <w:szCs w:val="22"/>
        </w:rPr>
        <w:t>.</w:t>
      </w:r>
    </w:p>
    <w:p w14:paraId="6FF5A5BD" w14:textId="77777777" w:rsidR="005F59EC" w:rsidRPr="005F59EC" w:rsidRDefault="005F59EC" w:rsidP="005F59EC">
      <w:pPr>
        <w:numPr>
          <w:ilvl w:val="0"/>
          <w:numId w:val="5"/>
        </w:numPr>
        <w:tabs>
          <w:tab w:val="clear" w:pos="720"/>
        </w:tabs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>Wykonawca oświadcza, ze jest czynnym podatnikiem uprawnionym do wystawiania faktur.</w:t>
      </w:r>
    </w:p>
    <w:p w14:paraId="3DE4388C" w14:textId="77777777" w:rsidR="005F59EC" w:rsidRPr="005F59EC" w:rsidRDefault="005F59EC" w:rsidP="005F59EC">
      <w:pPr>
        <w:numPr>
          <w:ilvl w:val="0"/>
          <w:numId w:val="5"/>
        </w:numPr>
        <w:tabs>
          <w:tab w:val="clear" w:pos="720"/>
        </w:tabs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Należność zostanie przekazana na wskazany na fakturze rachunek bankowy Wykonawcy nr: </w:t>
      </w:r>
      <w:r>
        <w:rPr>
          <w:sz w:val="22"/>
          <w:szCs w:val="22"/>
        </w:rPr>
        <w:t>…………………….</w:t>
      </w:r>
      <w:r w:rsidRPr="005F59EC">
        <w:rPr>
          <w:sz w:val="22"/>
          <w:szCs w:val="22"/>
        </w:rPr>
        <w:t>, który jest związany z prowadzoną przez Wykonawcę działalność gospodarczą i znajduje się w wykazie, o którym mowa w art. 96b ust. 3 pkt 13 ustawy z dnia 11 marca 2004 r. o podatku od towarów i usług (</w:t>
      </w:r>
      <w:proofErr w:type="spellStart"/>
      <w:r w:rsidR="002E05C7" w:rsidRPr="002E05C7">
        <w:rPr>
          <w:sz w:val="22"/>
          <w:szCs w:val="22"/>
        </w:rPr>
        <w:t>t.j</w:t>
      </w:r>
      <w:proofErr w:type="spellEnd"/>
      <w:r w:rsidR="002E05C7" w:rsidRPr="002E05C7">
        <w:rPr>
          <w:sz w:val="22"/>
          <w:szCs w:val="22"/>
        </w:rPr>
        <w:t xml:space="preserve">. Dz. U. z 2021 r. poz. 685 z </w:t>
      </w:r>
      <w:proofErr w:type="spellStart"/>
      <w:r w:rsidR="002E05C7" w:rsidRPr="002E05C7">
        <w:rPr>
          <w:sz w:val="22"/>
          <w:szCs w:val="22"/>
        </w:rPr>
        <w:t>późn</w:t>
      </w:r>
      <w:proofErr w:type="spellEnd"/>
      <w:r w:rsidR="002E05C7" w:rsidRPr="002E05C7">
        <w:rPr>
          <w:sz w:val="22"/>
          <w:szCs w:val="22"/>
        </w:rPr>
        <w:t>. zm.</w:t>
      </w:r>
      <w:r w:rsidRPr="005F59EC">
        <w:rPr>
          <w:sz w:val="22"/>
          <w:szCs w:val="22"/>
        </w:rPr>
        <w:t>), tzw. Biała lista podatników, i jest do niego otwarty, udostępniony rachunek VAT.</w:t>
      </w:r>
    </w:p>
    <w:p w14:paraId="775A3A7B" w14:textId="77777777" w:rsidR="005F59EC" w:rsidRDefault="005F59EC" w:rsidP="005F59EC">
      <w:pPr>
        <w:numPr>
          <w:ilvl w:val="0"/>
          <w:numId w:val="5"/>
        </w:numPr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Na postawie art. 4 ust. 3 ustawy z dnia 9 listopada 2018 r. o elektronicznym fakturowaniu w zamówieniach publicznych, koncesjach na roboty budowlane lub usługi oraz partnerstwie </w:t>
      </w:r>
      <w:proofErr w:type="spellStart"/>
      <w:r w:rsidRPr="005F59EC">
        <w:rPr>
          <w:sz w:val="22"/>
          <w:szCs w:val="22"/>
        </w:rPr>
        <w:t>publiczno</w:t>
      </w:r>
      <w:proofErr w:type="spellEnd"/>
      <w:r w:rsidRPr="005F59EC">
        <w:rPr>
          <w:sz w:val="22"/>
          <w:szCs w:val="22"/>
        </w:rPr>
        <w:t xml:space="preserve"> – prywatnym (</w:t>
      </w:r>
      <w:proofErr w:type="spellStart"/>
      <w:r w:rsidRPr="005F59EC">
        <w:rPr>
          <w:sz w:val="22"/>
          <w:szCs w:val="22"/>
        </w:rPr>
        <w:t>t.j</w:t>
      </w:r>
      <w:proofErr w:type="spellEnd"/>
      <w:r w:rsidRPr="005F59EC">
        <w:rPr>
          <w:sz w:val="22"/>
          <w:szCs w:val="22"/>
        </w:rPr>
        <w:t xml:space="preserve">. Dz. U. z 2020 r., poz. 1666 z </w:t>
      </w:r>
      <w:proofErr w:type="spellStart"/>
      <w:r w:rsidRPr="005F59EC">
        <w:rPr>
          <w:sz w:val="22"/>
          <w:szCs w:val="22"/>
        </w:rPr>
        <w:t>późn</w:t>
      </w:r>
      <w:proofErr w:type="spellEnd"/>
      <w:r w:rsidRPr="005F59EC">
        <w:rPr>
          <w:sz w:val="22"/>
          <w:szCs w:val="22"/>
        </w:rPr>
        <w:t>. zm.) w związku z art. 2 ust 1 pkt 1) ustawy z dnia 11 września 2019 r. Prawo Zamówień Publicznych (</w:t>
      </w:r>
      <w:proofErr w:type="spellStart"/>
      <w:r w:rsidR="002E05C7" w:rsidRPr="002E05C7">
        <w:rPr>
          <w:sz w:val="22"/>
          <w:szCs w:val="22"/>
        </w:rPr>
        <w:t>t.j</w:t>
      </w:r>
      <w:proofErr w:type="spellEnd"/>
      <w:r w:rsidR="002E05C7" w:rsidRPr="002E05C7">
        <w:rPr>
          <w:sz w:val="22"/>
          <w:szCs w:val="22"/>
        </w:rPr>
        <w:t xml:space="preserve">. Dz. U. z 2021 r. poz. 1129 z </w:t>
      </w:r>
      <w:proofErr w:type="spellStart"/>
      <w:r w:rsidR="002E05C7" w:rsidRPr="002E05C7">
        <w:rPr>
          <w:sz w:val="22"/>
          <w:szCs w:val="22"/>
        </w:rPr>
        <w:t>późn</w:t>
      </w:r>
      <w:proofErr w:type="spellEnd"/>
      <w:r w:rsidR="002E05C7" w:rsidRPr="002E05C7">
        <w:rPr>
          <w:sz w:val="22"/>
          <w:szCs w:val="22"/>
        </w:rPr>
        <w:t>. zm.</w:t>
      </w:r>
      <w:r w:rsidRPr="005F59EC">
        <w:rPr>
          <w:sz w:val="22"/>
          <w:szCs w:val="22"/>
        </w:rPr>
        <w:t xml:space="preserve">), </w:t>
      </w:r>
      <w:r w:rsidRPr="005F59EC">
        <w:rPr>
          <w:sz w:val="22"/>
          <w:szCs w:val="22"/>
        </w:rPr>
        <w:lastRenderedPageBreak/>
        <w:t>Zamawiający wyłącza stosowanie ustrukturyzowanej faktury elektronicznej w związku z realizacją niniejszego zamówienia.</w:t>
      </w:r>
    </w:p>
    <w:p w14:paraId="5B8288E7" w14:textId="77777777" w:rsidR="002F30FD" w:rsidRPr="008D57BD" w:rsidRDefault="002F30FD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Zapłata zostanie dokonana jednorazowo przelewem w terminie</w:t>
      </w:r>
      <w:r w:rsidR="006404E3">
        <w:rPr>
          <w:sz w:val="22"/>
          <w:szCs w:val="22"/>
        </w:rPr>
        <w:t xml:space="preserve"> 30</w:t>
      </w:r>
      <w:r w:rsidRPr="008D57BD">
        <w:rPr>
          <w:sz w:val="22"/>
          <w:szCs w:val="22"/>
        </w:rPr>
        <w:t xml:space="preserve"> dni od dnia dostarczenia prawidłowo wystawionej faktury VAT, rachunek bankowy Wykonawcy.</w:t>
      </w:r>
    </w:p>
    <w:p w14:paraId="39CAE873" w14:textId="77777777"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Przez datę zapłaty rozumie się datę złożenia dyspozycji zapłaty przez Zamawiającego.</w:t>
      </w:r>
    </w:p>
    <w:p w14:paraId="38445826" w14:textId="77777777"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Kwota wskazana w ust. 1 wyczerpuje wszelkie roszczenia Wykonawcy z tytułu realizacji niniejszej umowy. Ponadto, uwzględnia ona wszystkie wymagania stawiane przez Zamawiającego i wszelkie zobowiązania Wykonawcy, a także obejmuje wszystkie ewentualne dodatkowe stanowiące ryzyko Wykonawcy koszty, jakie musi ponieść Wykonawca z tytułu należytego wykonania umowy.</w:t>
      </w:r>
    </w:p>
    <w:p w14:paraId="30F67183" w14:textId="77777777"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 xml:space="preserve">W przypadku, gdy w terminie określonym w ust. </w:t>
      </w:r>
      <w:r w:rsidR="00BD6F7E">
        <w:rPr>
          <w:sz w:val="22"/>
          <w:szCs w:val="22"/>
        </w:rPr>
        <w:t>7</w:t>
      </w:r>
      <w:r w:rsidRPr="008D57BD">
        <w:rPr>
          <w:sz w:val="22"/>
          <w:szCs w:val="22"/>
        </w:rPr>
        <w:t xml:space="preserve"> Zamawiający nie dokona płatności na wskazany rachunek Wykonawcy zapłaci on Wykonawcy odsetki, w wysokości odsetek ustawowych za opóźnienie.</w:t>
      </w:r>
    </w:p>
    <w:p w14:paraId="796D81E8" w14:textId="77777777" w:rsidR="006404E3" w:rsidRDefault="006404E3" w:rsidP="00A05FC5">
      <w:pPr>
        <w:spacing w:line="276" w:lineRule="auto"/>
        <w:jc w:val="center"/>
        <w:rPr>
          <w:b/>
          <w:sz w:val="22"/>
          <w:szCs w:val="22"/>
        </w:rPr>
      </w:pPr>
    </w:p>
    <w:p w14:paraId="791DA0E2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6</w:t>
      </w:r>
    </w:p>
    <w:p w14:paraId="00B1E4D5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Rękojmia i gwarancja</w:t>
      </w:r>
    </w:p>
    <w:p w14:paraId="43A4740E" w14:textId="77777777" w:rsidR="006404E3" w:rsidRPr="00E746CA" w:rsidRDefault="006404E3" w:rsidP="006404E3">
      <w:pPr>
        <w:jc w:val="center"/>
        <w:rPr>
          <w:b/>
        </w:rPr>
      </w:pPr>
    </w:p>
    <w:p w14:paraId="17050B2A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Wykonawca udziela </w:t>
      </w:r>
      <w:r w:rsidRPr="006404E3">
        <w:rPr>
          <w:bCs/>
          <w:sz w:val="22"/>
        </w:rPr>
        <w:t xml:space="preserve">dla </w:t>
      </w:r>
      <w:r>
        <w:rPr>
          <w:bCs/>
          <w:sz w:val="22"/>
        </w:rPr>
        <w:t>wyposażenia</w:t>
      </w:r>
      <w:r>
        <w:rPr>
          <w:sz w:val="22"/>
        </w:rPr>
        <w:t xml:space="preserve"> stanowiąc</w:t>
      </w:r>
      <w:r w:rsidR="002E05C7">
        <w:rPr>
          <w:sz w:val="22"/>
        </w:rPr>
        <w:t>ego</w:t>
      </w:r>
      <w:r w:rsidRPr="006404E3">
        <w:rPr>
          <w:sz w:val="22"/>
        </w:rPr>
        <w:t xml:space="preserve"> przedmiot </w:t>
      </w:r>
      <w:r>
        <w:rPr>
          <w:sz w:val="22"/>
        </w:rPr>
        <w:t>u</w:t>
      </w:r>
      <w:r w:rsidRPr="006404E3">
        <w:rPr>
          <w:sz w:val="22"/>
        </w:rPr>
        <w:t xml:space="preserve">mowy </w:t>
      </w:r>
      <w:r w:rsidR="00A11396">
        <w:rPr>
          <w:b/>
          <w:sz w:val="22"/>
        </w:rPr>
        <w:t>24</w:t>
      </w:r>
      <w:r w:rsidRPr="006404E3">
        <w:rPr>
          <w:b/>
          <w:sz w:val="22"/>
        </w:rPr>
        <w:t xml:space="preserve"> miesięcznej</w:t>
      </w:r>
      <w:r w:rsidRPr="006404E3">
        <w:rPr>
          <w:sz w:val="22"/>
        </w:rPr>
        <w:t xml:space="preserve"> gwarancji</w:t>
      </w:r>
      <w:r>
        <w:rPr>
          <w:sz w:val="22"/>
        </w:rPr>
        <w:t xml:space="preserve"> jakości</w:t>
      </w:r>
      <w:r w:rsidR="002A6B82">
        <w:rPr>
          <w:sz w:val="22"/>
        </w:rPr>
        <w:t xml:space="preserve"> (sprzedawcy)</w:t>
      </w:r>
      <w:r>
        <w:rPr>
          <w:sz w:val="22"/>
        </w:rPr>
        <w:t>. Okres gwarancji biegnie</w:t>
      </w:r>
      <w:r w:rsidRPr="006404E3">
        <w:rPr>
          <w:sz w:val="22"/>
        </w:rPr>
        <w:t xml:space="preserve"> od daty podpisaniu </w:t>
      </w:r>
      <w:r>
        <w:rPr>
          <w:sz w:val="22"/>
        </w:rPr>
        <w:t>protokołu odbioru końcowego</w:t>
      </w:r>
      <w:r w:rsidRPr="006404E3">
        <w:rPr>
          <w:sz w:val="22"/>
        </w:rPr>
        <w:t xml:space="preserve">. </w:t>
      </w:r>
    </w:p>
    <w:p w14:paraId="378A138A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rFonts w:eastAsia="Calibri"/>
          <w:bCs/>
          <w:sz w:val="22"/>
          <w:lang w:eastAsia="en-US"/>
        </w:rPr>
        <w:t xml:space="preserve">Strony ustalają, że okres rękojmi za wady </w:t>
      </w:r>
      <w:r>
        <w:rPr>
          <w:rFonts w:eastAsia="Calibri"/>
          <w:bCs/>
          <w:sz w:val="22"/>
          <w:lang w:eastAsia="en-US"/>
        </w:rPr>
        <w:t>dla</w:t>
      </w:r>
      <w:r w:rsidRPr="006404E3">
        <w:rPr>
          <w:rFonts w:eastAsia="Calibri"/>
          <w:bCs/>
          <w:sz w:val="22"/>
          <w:lang w:eastAsia="en-US"/>
        </w:rPr>
        <w:t xml:space="preserve"> całego przedmiotu </w:t>
      </w:r>
      <w:r w:rsidR="002A6B82">
        <w:rPr>
          <w:rFonts w:eastAsia="Calibri"/>
          <w:bCs/>
          <w:sz w:val="22"/>
          <w:lang w:eastAsia="en-US"/>
        </w:rPr>
        <w:t>u</w:t>
      </w:r>
      <w:r w:rsidRPr="006404E3">
        <w:rPr>
          <w:rFonts w:eastAsia="Calibri"/>
          <w:bCs/>
          <w:sz w:val="22"/>
          <w:lang w:eastAsia="en-US"/>
        </w:rPr>
        <w:t xml:space="preserve">mowy wynosi </w:t>
      </w:r>
      <w:r w:rsidR="00A11396">
        <w:rPr>
          <w:rFonts w:eastAsia="Calibri"/>
          <w:b/>
          <w:bCs/>
          <w:sz w:val="22"/>
          <w:lang w:eastAsia="en-US"/>
        </w:rPr>
        <w:t>24</w:t>
      </w:r>
      <w:r w:rsidRPr="006404E3">
        <w:rPr>
          <w:rFonts w:eastAsia="Calibri"/>
          <w:b/>
          <w:bCs/>
          <w:sz w:val="22"/>
          <w:lang w:eastAsia="en-US"/>
        </w:rPr>
        <w:t xml:space="preserve"> miesiące</w:t>
      </w:r>
      <w:r w:rsidRPr="006404E3">
        <w:rPr>
          <w:rFonts w:eastAsia="Calibri"/>
          <w:bCs/>
          <w:sz w:val="22"/>
          <w:lang w:eastAsia="en-US"/>
        </w:rPr>
        <w:t xml:space="preserve"> i biegnie </w:t>
      </w:r>
      <w:r w:rsidR="006A601B">
        <w:rPr>
          <w:sz w:val="22"/>
        </w:rPr>
        <w:t>od daty podpisania protokołu odbioru końcowego</w:t>
      </w:r>
      <w:r w:rsidRPr="006404E3">
        <w:rPr>
          <w:rFonts w:eastAsia="Calibri"/>
          <w:bCs/>
          <w:sz w:val="22"/>
          <w:lang w:eastAsia="en-US"/>
        </w:rPr>
        <w:t>.</w:t>
      </w:r>
      <w:r w:rsidRPr="006404E3">
        <w:rPr>
          <w:sz w:val="22"/>
        </w:rPr>
        <w:t xml:space="preserve"> </w:t>
      </w:r>
    </w:p>
    <w:p w14:paraId="471C6156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>Warunki gwarancji</w:t>
      </w:r>
      <w:r w:rsidR="000E6445">
        <w:rPr>
          <w:sz w:val="22"/>
        </w:rPr>
        <w:t xml:space="preserve"> jakości, o której mowa w ust. 1,</w:t>
      </w:r>
      <w:r w:rsidRPr="006404E3">
        <w:rPr>
          <w:sz w:val="22"/>
        </w:rPr>
        <w:t xml:space="preserve"> określa niniejsza </w:t>
      </w:r>
      <w:r>
        <w:rPr>
          <w:sz w:val="22"/>
        </w:rPr>
        <w:t>u</w:t>
      </w:r>
      <w:r w:rsidRPr="006404E3">
        <w:rPr>
          <w:sz w:val="22"/>
        </w:rPr>
        <w:t xml:space="preserve">mowa, oferta Wykonawcy, Kodeks cywilny oraz karta gwarancyjna, której wzór stanowi załącznik nr 2 do </w:t>
      </w:r>
      <w:r>
        <w:rPr>
          <w:sz w:val="22"/>
        </w:rPr>
        <w:t>u</w:t>
      </w:r>
      <w:r w:rsidRPr="006404E3">
        <w:rPr>
          <w:sz w:val="22"/>
        </w:rPr>
        <w:t xml:space="preserve">mowy. W przypadku rozbieżności wynikających z ww. dokumentów stosuje się przepisy korzystniejsze dla Zamawiającego. </w:t>
      </w:r>
    </w:p>
    <w:p w14:paraId="26CEEFAB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Wykonawca, w dniu podpisania </w:t>
      </w:r>
      <w:r>
        <w:rPr>
          <w:sz w:val="22"/>
        </w:rPr>
        <w:t>protokołu odbioru końcowego</w:t>
      </w:r>
      <w:r w:rsidRPr="006404E3">
        <w:rPr>
          <w:sz w:val="22"/>
        </w:rPr>
        <w:t>, wyda Zamawiającemu dokument(y) gwarancyjny(e) co do jakości przedmiotu dostawy</w:t>
      </w:r>
      <w:r>
        <w:rPr>
          <w:sz w:val="22"/>
        </w:rPr>
        <w:t xml:space="preserve"> </w:t>
      </w:r>
      <w:r w:rsidRPr="006404E3">
        <w:rPr>
          <w:sz w:val="22"/>
        </w:rPr>
        <w:t>wystawiony przez siebie</w:t>
      </w:r>
      <w:r w:rsidR="000E6445">
        <w:rPr>
          <w:sz w:val="22"/>
        </w:rPr>
        <w:t xml:space="preserve"> oraz </w:t>
      </w:r>
      <w:r w:rsidRPr="006404E3">
        <w:rPr>
          <w:sz w:val="22"/>
        </w:rPr>
        <w:t>producenta lub osobę trzecią pisemnie wskazaną Zamawiającemu, regulując</w:t>
      </w:r>
      <w:r w:rsidR="000E6445">
        <w:rPr>
          <w:sz w:val="22"/>
        </w:rPr>
        <w:t>e</w:t>
      </w:r>
      <w:r w:rsidRPr="006404E3">
        <w:rPr>
          <w:sz w:val="22"/>
        </w:rPr>
        <w:t xml:space="preserve"> minimalne warunki gwarancji jakości zgodnie z treścią niniejszej </w:t>
      </w:r>
      <w:r>
        <w:rPr>
          <w:sz w:val="22"/>
        </w:rPr>
        <w:t>u</w:t>
      </w:r>
      <w:r w:rsidRPr="006404E3">
        <w:rPr>
          <w:sz w:val="22"/>
        </w:rPr>
        <w:t>mowy</w:t>
      </w:r>
      <w:r w:rsidR="000E6445">
        <w:rPr>
          <w:sz w:val="22"/>
        </w:rPr>
        <w:t xml:space="preserve"> i Opisem Przedmiotu Zamówienia</w:t>
      </w:r>
      <w:r w:rsidRPr="006404E3">
        <w:rPr>
          <w:sz w:val="22"/>
        </w:rPr>
        <w:t>. W przypadku, gdy okresy gwarancji producentów są dłuższe niż okres gwarancji, o którym mowa w ust. 1, udzielonej przez Wykonawcę, Zamawiający uprawniony jest do dochodzenia roszczeń gwarancyjnych z kart gwarancyjnych producentów. Skorzystanie przez Zamawiającego z gwarancji producentów nie wyłącza możliwości dochodzenia roszczeń gwarancyjnych od Wykonawcy, chyba że termin gwarancji udzielonej przez Wykonawcę już minął.</w:t>
      </w:r>
    </w:p>
    <w:p w14:paraId="6BCD3B46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bCs/>
          <w:sz w:val="22"/>
        </w:rPr>
        <w:t>Zamawiający może dochodzić roszczeń z tytułu gwarancji także po okresie określonym w ust. 1, jeżeli zgłosił wadę przed upływem tego okresu.</w:t>
      </w:r>
    </w:p>
    <w:p w14:paraId="3B67E990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Niezależnie od uprawnień z tytułu gwarancji, Zamawiającemu przysługują uprawnienia z tytułu rękojmi za wady przedmiotu umowy. Wszelkie odmienne postanowienia wynikające z kart gwarancyjnych sprzętu uważa się za bezskuteczne. </w:t>
      </w:r>
    </w:p>
    <w:p w14:paraId="1C77F9FA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>W okresie udzielonej gwarancji Wykonawca zobowiązuje się do:</w:t>
      </w:r>
    </w:p>
    <w:p w14:paraId="41BDBC4B" w14:textId="77777777" w:rsidR="006404E3" w:rsidRPr="006404E3" w:rsidRDefault="006404E3" w:rsidP="006404E3">
      <w:pPr>
        <w:spacing w:line="276" w:lineRule="auto"/>
        <w:ind w:left="851" w:hanging="426"/>
        <w:jc w:val="both"/>
        <w:rPr>
          <w:sz w:val="22"/>
        </w:rPr>
      </w:pPr>
      <w:r w:rsidRPr="006404E3">
        <w:rPr>
          <w:sz w:val="22"/>
        </w:rPr>
        <w:t xml:space="preserve">1)   </w:t>
      </w:r>
      <w:r w:rsidRPr="006404E3">
        <w:rPr>
          <w:sz w:val="22"/>
        </w:rPr>
        <w:tab/>
        <w:t>nieodpłatnego wykonywania napraw gwarancyjnych,</w:t>
      </w:r>
    </w:p>
    <w:p w14:paraId="26ED663C" w14:textId="77777777" w:rsidR="006404E3" w:rsidRPr="006404E3" w:rsidRDefault="006404E3" w:rsidP="006404E3">
      <w:pPr>
        <w:spacing w:line="276" w:lineRule="auto"/>
        <w:ind w:left="851" w:hanging="426"/>
        <w:jc w:val="both"/>
        <w:rPr>
          <w:sz w:val="22"/>
        </w:rPr>
      </w:pPr>
      <w:r w:rsidRPr="006404E3">
        <w:rPr>
          <w:sz w:val="22"/>
        </w:rPr>
        <w:t xml:space="preserve">2) </w:t>
      </w:r>
      <w:r w:rsidRPr="006404E3">
        <w:rPr>
          <w:sz w:val="22"/>
        </w:rPr>
        <w:tab/>
        <w:t>zapewnienia nieodpłatnego serwisu urządzeń w okresie trwania gwarancji, obejmującego w szczególności okresowe przeglądy konserwacyjne, zgodnie z wymogami producenta.</w:t>
      </w:r>
    </w:p>
    <w:p w14:paraId="7C77CF3B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Wszelkie naprawy gwarancyjne lub prowadzone w ramach rękojmi odbywają się na koszt i odpowiedzialność Wykonawcy, który zapewnia również transport do serwisu oraz z serwisu do adresu dostawy do danego Zamawiającego sprzętu podlegającego naprawie. Wykonawca jest zobowiązany podjąć się naprawy nie później niż </w:t>
      </w:r>
      <w:r>
        <w:rPr>
          <w:sz w:val="22"/>
        </w:rPr>
        <w:t>7</w:t>
      </w:r>
      <w:r w:rsidRPr="006404E3">
        <w:rPr>
          <w:sz w:val="22"/>
        </w:rPr>
        <w:t xml:space="preserve"> dni </w:t>
      </w:r>
      <w:r>
        <w:rPr>
          <w:sz w:val="22"/>
        </w:rPr>
        <w:t>roboczych</w:t>
      </w:r>
      <w:r w:rsidRPr="006404E3">
        <w:rPr>
          <w:sz w:val="22"/>
        </w:rPr>
        <w:t xml:space="preserve"> od czasu zgłoszenia usterki. Wykonawca zobowiązany jest dokonać naprawy zgłoszonej przez Zamawiającego wady albo dostarczyć przedmiot umowy wolny od wad w terminie określonym w dokumentach </w:t>
      </w:r>
      <w:r w:rsidRPr="006404E3">
        <w:rPr>
          <w:sz w:val="22"/>
        </w:rPr>
        <w:lastRenderedPageBreak/>
        <w:t xml:space="preserve">gwarancyjnych, jednakże nie dłuższym niż 30 dni od daty zgłoszenia usterki. Jeżeli Wykonawca nie dokona naprawy zgłoszonej usterki w określonym powyżej terminie, Zamawiający, bez dodatkowego uprzedzenia, ma prawo dokonać naprawy we własnym zakresie i obciążyć kosztami Wykonawcę, z zachowaniem prawa </w:t>
      </w:r>
      <w:r w:rsidR="007D7B2C">
        <w:rPr>
          <w:sz w:val="22"/>
        </w:rPr>
        <w:t>do kary umownej określonej w § 8</w:t>
      </w:r>
      <w:r w:rsidRPr="006404E3">
        <w:rPr>
          <w:sz w:val="22"/>
        </w:rPr>
        <w:t xml:space="preserve"> ust</w:t>
      </w:r>
      <w:r>
        <w:rPr>
          <w:sz w:val="22"/>
        </w:rPr>
        <w:t xml:space="preserve">. </w:t>
      </w:r>
      <w:r w:rsidR="007D7B2C">
        <w:rPr>
          <w:sz w:val="22"/>
        </w:rPr>
        <w:t>2 lit. b)</w:t>
      </w:r>
      <w:r w:rsidRPr="006404E3">
        <w:rPr>
          <w:sz w:val="22"/>
        </w:rPr>
        <w:t xml:space="preserve"> niniejszej Umowy.</w:t>
      </w:r>
    </w:p>
    <w:p w14:paraId="1B55F68F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Po zakończeniu naprawy Wykonawca jest zobowiązany do pisemnego wskazania Zamawiającemu wykonanych czynności naprawczych, a w szczególności wyspecyfikowania części zmienionych lub zainstalowanych w naprawianym </w:t>
      </w:r>
      <w:r w:rsidR="00767AB2">
        <w:rPr>
          <w:sz w:val="22"/>
        </w:rPr>
        <w:t>przedmiocie dostawy</w:t>
      </w:r>
      <w:r w:rsidRPr="006404E3">
        <w:rPr>
          <w:sz w:val="22"/>
        </w:rPr>
        <w:t>.</w:t>
      </w:r>
    </w:p>
    <w:p w14:paraId="4BE0839F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Jeżeli wady sprzętu usunąć się nie da albo Wykonawca nie usunie wady, Zamawiający może żądać wymiany </w:t>
      </w:r>
      <w:r w:rsidR="00767AB2">
        <w:rPr>
          <w:sz w:val="22"/>
        </w:rPr>
        <w:t>przedmiotu dostawy</w:t>
      </w:r>
      <w:r w:rsidRPr="006404E3">
        <w:rPr>
          <w:sz w:val="22"/>
        </w:rPr>
        <w:t xml:space="preserve"> na </w:t>
      </w:r>
      <w:r w:rsidR="00767AB2">
        <w:rPr>
          <w:sz w:val="22"/>
        </w:rPr>
        <w:t>przedmiot wolny</w:t>
      </w:r>
      <w:r w:rsidRPr="006404E3">
        <w:rPr>
          <w:sz w:val="22"/>
        </w:rPr>
        <w:t xml:space="preserve"> od wad o takich samych, a w przypadku gdy </w:t>
      </w:r>
      <w:r w:rsidR="00767AB2">
        <w:rPr>
          <w:sz w:val="22"/>
        </w:rPr>
        <w:t xml:space="preserve">przedmiot dostawy </w:t>
      </w:r>
      <w:r w:rsidRPr="006404E3">
        <w:rPr>
          <w:sz w:val="22"/>
        </w:rPr>
        <w:t xml:space="preserve">nie jest już dostępny na rynku, na </w:t>
      </w:r>
      <w:r w:rsidR="00767AB2">
        <w:rPr>
          <w:sz w:val="22"/>
        </w:rPr>
        <w:t>przedmiot</w:t>
      </w:r>
      <w:r w:rsidRPr="006404E3">
        <w:rPr>
          <w:sz w:val="22"/>
        </w:rPr>
        <w:t xml:space="preserve"> o nie gorszych parametrach - po trzech bezskutecznych naprawach gwarancyjnych. </w:t>
      </w:r>
    </w:p>
    <w:p w14:paraId="7F264306" w14:textId="77777777" w:rsidR="006404E3" w:rsidRPr="007D7B2C" w:rsidRDefault="006404E3" w:rsidP="007D7B2C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>Jeżeli dokument gwarancyjny nie stanowi inaczej, odpowiedzialność z tytułu gwarancji jakości obejmuje zarówno wady powstałe z przyczyn tkwiących w przedmiocie dostawy</w:t>
      </w:r>
      <w:r w:rsidR="00767AB2">
        <w:rPr>
          <w:sz w:val="22"/>
        </w:rPr>
        <w:t xml:space="preserve"> </w:t>
      </w:r>
      <w:r w:rsidRPr="006404E3">
        <w:rPr>
          <w:sz w:val="22"/>
        </w:rPr>
        <w:t xml:space="preserve">w chwili dokonania jego odbioru przez Zamawiającego, jak i wszelkie inne wady fizyczne, w nich powstałe z przyczyn, za które producent lub inny gwarant ponosi odpowiedzialność, pod warunkiem, </w:t>
      </w:r>
      <w:r w:rsidRPr="007D7B2C">
        <w:rPr>
          <w:sz w:val="22"/>
        </w:rPr>
        <w:t>że wady te ujawnią się w ciągu terminu obowiązywania gwarancji.</w:t>
      </w:r>
    </w:p>
    <w:p w14:paraId="79E63C54" w14:textId="77777777" w:rsidR="002F30FD" w:rsidRPr="007D7B2C" w:rsidRDefault="006404E3" w:rsidP="007D7B2C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7D7B2C">
        <w:rPr>
          <w:sz w:val="22"/>
        </w:rPr>
        <w:t xml:space="preserve">Okres gwarancji ulega przedłużeniu o okres czasu trwania naprawy/napraw gwarancyjnych rozumiany, jako </w:t>
      </w:r>
      <w:r w:rsidRPr="007D7B2C">
        <w:rPr>
          <w:bCs/>
          <w:sz w:val="22"/>
        </w:rPr>
        <w:t>czas przerwy w eksploatacji przedmiotu dostawy</w:t>
      </w:r>
      <w:r w:rsidRPr="007D7B2C">
        <w:rPr>
          <w:sz w:val="22"/>
        </w:rPr>
        <w:t>.</w:t>
      </w:r>
    </w:p>
    <w:p w14:paraId="10A56C2A" w14:textId="77777777" w:rsidR="007D7B2C" w:rsidRPr="007D7B2C" w:rsidRDefault="007D7B2C" w:rsidP="007D7B2C">
      <w:pPr>
        <w:spacing w:line="276" w:lineRule="auto"/>
        <w:jc w:val="center"/>
        <w:rPr>
          <w:sz w:val="22"/>
          <w:szCs w:val="22"/>
        </w:rPr>
      </w:pPr>
    </w:p>
    <w:p w14:paraId="35332E4C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14:paraId="0783E571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>Wady przy odbiorze</w:t>
      </w:r>
    </w:p>
    <w:p w14:paraId="6A05CCA2" w14:textId="77777777" w:rsidR="007D7B2C" w:rsidRPr="007D7B2C" w:rsidRDefault="007D7B2C" w:rsidP="007D7B2C">
      <w:pPr>
        <w:spacing w:line="276" w:lineRule="auto"/>
        <w:jc w:val="center"/>
        <w:rPr>
          <w:sz w:val="22"/>
          <w:szCs w:val="22"/>
        </w:rPr>
      </w:pPr>
    </w:p>
    <w:p w14:paraId="7B883F9C" w14:textId="77777777" w:rsidR="007D7B2C" w:rsidRPr="007D7B2C" w:rsidRDefault="007D7B2C" w:rsidP="007D7B2C">
      <w:pPr>
        <w:spacing w:line="276" w:lineRule="auto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Jeżeli w trakcie odbioru zostaną stwierdzone wady i usterki to Zamawiający ma prawo:</w:t>
      </w:r>
    </w:p>
    <w:p w14:paraId="34FD3EEE" w14:textId="77777777" w:rsidR="007D7B2C" w:rsidRPr="007D7B2C" w:rsidRDefault="007D7B2C" w:rsidP="007D7B2C">
      <w:pPr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a)</w:t>
      </w:r>
      <w:r w:rsidRPr="007D7B2C">
        <w:rPr>
          <w:sz w:val="22"/>
          <w:szCs w:val="22"/>
        </w:rPr>
        <w:tab/>
        <w:t>obniżyć odpowiednio wynagrodzenie, jeżeli wady te umożliwiają użytkowanie przedmiotu odbioru zgodnie z przeznaczeniem, albo żądać wymiany na towar wolny od wad (nowy),</w:t>
      </w:r>
    </w:p>
    <w:p w14:paraId="726402A8" w14:textId="77777777" w:rsidR="007D7B2C" w:rsidRPr="007D7B2C" w:rsidRDefault="007D7B2C" w:rsidP="007D7B2C">
      <w:pPr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b)</w:t>
      </w:r>
      <w:r w:rsidRPr="007D7B2C">
        <w:rPr>
          <w:sz w:val="22"/>
          <w:szCs w:val="22"/>
        </w:rPr>
        <w:tab/>
        <w:t>żądać wymiany na towar wolny od wad (nowy) lub odstąpić od umowy, jeżeli wady te uniemożliwiają użytkowanie przedmiotu odbioru zgodnie z przeznaczeniem.</w:t>
      </w:r>
    </w:p>
    <w:p w14:paraId="01C6CAD7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14:paraId="42604B7C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14:paraId="033CA26E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>Kary umowne</w:t>
      </w:r>
    </w:p>
    <w:p w14:paraId="482FF9ED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14:paraId="7393DA21" w14:textId="77777777" w:rsidR="007D7B2C" w:rsidRPr="007D7B2C" w:rsidRDefault="007D7B2C" w:rsidP="007D7B2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Strony ustanawiają odpowiedzialność za niewykonanie lub nienależyte wykonanie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>mowy w formie kar umownych.</w:t>
      </w:r>
    </w:p>
    <w:p w14:paraId="0A241D73" w14:textId="77777777" w:rsidR="007D7B2C" w:rsidRPr="007D7B2C" w:rsidRDefault="007D7B2C" w:rsidP="007D7B2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Zamawiający może naliczyć Wykonawcy kary umowne :</w:t>
      </w:r>
    </w:p>
    <w:p w14:paraId="268A8930" w14:textId="77777777" w:rsidR="007D7B2C" w:rsidRPr="007D7B2C" w:rsidRDefault="007D7B2C" w:rsidP="007D7B2C">
      <w:pPr>
        <w:numPr>
          <w:ilvl w:val="0"/>
          <w:numId w:val="2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za zwłokę w wykonaniu przedmiotu umowy – w wysokości 0,5% wynagrodzenia brutto określonego w § 5 ust. 1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 xml:space="preserve">mowy za każdy dzień zwłoki, w stosunku do terminu wskazanego w § </w:t>
      </w:r>
      <w:r w:rsidR="009813E3">
        <w:rPr>
          <w:sz w:val="22"/>
          <w:szCs w:val="22"/>
        </w:rPr>
        <w:t>3</w:t>
      </w:r>
      <w:r w:rsidRPr="007D7B2C">
        <w:rPr>
          <w:sz w:val="22"/>
          <w:szCs w:val="22"/>
        </w:rPr>
        <w:t xml:space="preserve"> ust. 1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>mowy,</w:t>
      </w:r>
    </w:p>
    <w:p w14:paraId="2BBDCA0F" w14:textId="77777777" w:rsidR="007D7B2C" w:rsidRPr="007D7B2C" w:rsidRDefault="007D7B2C" w:rsidP="007D7B2C">
      <w:pPr>
        <w:numPr>
          <w:ilvl w:val="0"/>
          <w:numId w:val="2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za zwlokę Wykonawcy w podjęciu naprawy wad przedmiotu umowy lub usunięcia tych wad w wyniku realizowanych przez Zamawiającego uprawnień gwarancji lub rękojmi – w wysokości 0,5% wynagrodzenia brutto określonego w § 5 ust. 1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 xml:space="preserve">mowy za każdy dzień zwłoki, w stosunku do terminów wynikających z regulacji § </w:t>
      </w:r>
      <w:r w:rsidR="009813E3">
        <w:rPr>
          <w:sz w:val="22"/>
          <w:szCs w:val="22"/>
        </w:rPr>
        <w:t>6</w:t>
      </w:r>
      <w:r w:rsidRPr="007D7B2C">
        <w:rPr>
          <w:sz w:val="22"/>
          <w:szCs w:val="22"/>
        </w:rPr>
        <w:t xml:space="preserve"> umowy oraz kart gwarancyjnych,</w:t>
      </w:r>
    </w:p>
    <w:p w14:paraId="2AFD7033" w14:textId="77777777" w:rsidR="007D7B2C" w:rsidRPr="007D7B2C" w:rsidRDefault="007D7B2C" w:rsidP="007D7B2C">
      <w:pPr>
        <w:numPr>
          <w:ilvl w:val="0"/>
          <w:numId w:val="2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z tytułu odstąpienia od Umowy z przyczyn występujących po stronie Wykonawcy – w wysokości 20% wynagrodzenia brutto określonego w § 5 ust. 1 Umowy. </w:t>
      </w:r>
    </w:p>
    <w:p w14:paraId="57C62AB2" w14:textId="77777777" w:rsidR="007D7B2C" w:rsidRPr="007D7B2C" w:rsidRDefault="007D7B2C" w:rsidP="007D7B2C">
      <w:pPr>
        <w:spacing w:line="276" w:lineRule="auto"/>
        <w:ind w:left="425" w:hanging="425"/>
        <w:jc w:val="both"/>
        <w:rPr>
          <w:sz w:val="22"/>
          <w:szCs w:val="22"/>
        </w:rPr>
      </w:pPr>
      <w:r w:rsidRPr="007D7B2C">
        <w:rPr>
          <w:rFonts w:eastAsia="Calibri"/>
          <w:color w:val="000000"/>
          <w:sz w:val="22"/>
          <w:szCs w:val="22"/>
          <w:lang w:eastAsia="en-US"/>
        </w:rPr>
        <w:t xml:space="preserve">3.   </w:t>
      </w:r>
      <w:r w:rsidRPr="007D7B2C">
        <w:rPr>
          <w:rFonts w:eastAsia="Calibri"/>
          <w:color w:val="000000"/>
          <w:sz w:val="22"/>
          <w:szCs w:val="22"/>
          <w:lang w:eastAsia="en-US"/>
        </w:rPr>
        <w:tab/>
      </w:r>
      <w:r w:rsidRPr="007D7B2C">
        <w:rPr>
          <w:rFonts w:eastAsia="Calibri"/>
          <w:sz w:val="22"/>
          <w:szCs w:val="22"/>
        </w:rPr>
        <w:t xml:space="preserve">Zamawiający zapłaci Wykonawcy karę umowną za odstąpienie od Umowy z przyczyn leżących po stronie Zamawiającego (za wyjątkiem okoliczności, o których mowa w art. 145 ustawy </w:t>
      </w:r>
      <w:proofErr w:type="spellStart"/>
      <w:r w:rsidRPr="007D7B2C">
        <w:rPr>
          <w:rFonts w:eastAsia="Calibri"/>
          <w:sz w:val="22"/>
          <w:szCs w:val="22"/>
        </w:rPr>
        <w:t>pzp</w:t>
      </w:r>
      <w:proofErr w:type="spellEnd"/>
      <w:r w:rsidRPr="007D7B2C">
        <w:rPr>
          <w:rFonts w:eastAsia="Calibri"/>
          <w:sz w:val="22"/>
          <w:szCs w:val="22"/>
        </w:rPr>
        <w:t xml:space="preserve">) – w wysokości 20% wynagrodzenia umownego brutto </w:t>
      </w:r>
      <w:r w:rsidRPr="007D7B2C">
        <w:rPr>
          <w:sz w:val="22"/>
          <w:szCs w:val="22"/>
        </w:rPr>
        <w:t xml:space="preserve">określonego w § 5 ust. 1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>mowy</w:t>
      </w:r>
      <w:r w:rsidRPr="007D7B2C">
        <w:rPr>
          <w:rFonts w:eastAsia="Calibri"/>
          <w:sz w:val="22"/>
          <w:szCs w:val="22"/>
        </w:rPr>
        <w:t>.</w:t>
      </w:r>
    </w:p>
    <w:p w14:paraId="6860C428" w14:textId="77777777" w:rsidR="007D7B2C" w:rsidRPr="007D7B2C" w:rsidRDefault="007D7B2C" w:rsidP="007D7B2C">
      <w:pPr>
        <w:spacing w:line="276" w:lineRule="auto"/>
        <w:ind w:left="425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lastRenderedPageBreak/>
        <w:t xml:space="preserve">4.  </w:t>
      </w:r>
      <w:r w:rsidRPr="007D7B2C">
        <w:rPr>
          <w:sz w:val="22"/>
          <w:szCs w:val="22"/>
        </w:rPr>
        <w:tab/>
        <w:t>Naliczone Wykonawcy kary umowne, o których mowa w ust. 2 lit. a), mogą być potrącane z przysługującego Wykonawcy wynagrodzenia, z kolei naliczone kary umowne, na podstawie ust. 2 lit. b) i c), płatne będą przez Wykonawcę w terminie 14 dni od daty ich naliczenia przez Zamawiającego.</w:t>
      </w:r>
    </w:p>
    <w:p w14:paraId="63521609" w14:textId="77777777" w:rsidR="007D7B2C" w:rsidRPr="007D7B2C" w:rsidRDefault="007D7B2C" w:rsidP="007D7B2C">
      <w:pPr>
        <w:spacing w:line="276" w:lineRule="auto"/>
        <w:ind w:left="425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5. </w:t>
      </w:r>
      <w:r w:rsidRPr="007D7B2C">
        <w:rPr>
          <w:sz w:val="22"/>
          <w:szCs w:val="22"/>
        </w:rPr>
        <w:tab/>
        <w:t xml:space="preserve">Zamawiający zastrzega sobie prawo dochodzenia odszkodowania uzupełniającego na zasadach ogólnych. </w:t>
      </w:r>
    </w:p>
    <w:p w14:paraId="5F243980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14:paraId="0BBEC25D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</w:p>
    <w:p w14:paraId="30331B9D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>Zmiany umowy</w:t>
      </w:r>
    </w:p>
    <w:p w14:paraId="33B727DC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14:paraId="1480E3E3" w14:textId="77777777" w:rsidR="007D7B2C" w:rsidRPr="007D7B2C" w:rsidRDefault="007D7B2C" w:rsidP="007D7B2C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istotnych postanowień niniejszej umowy w stosunku do treści oferty mogą nastąpić za zgodą Stron w formie pisemnego aneksu pod rygorem nieważności, z zachowaniem procedury określonej w ust. 2 – 4 poniżej.</w:t>
      </w:r>
    </w:p>
    <w:p w14:paraId="2FB34173" w14:textId="77777777" w:rsidR="007D7B2C" w:rsidRPr="007D7B2C" w:rsidRDefault="007D7B2C" w:rsidP="007D7B2C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  <w:lang w:val="x-none"/>
        </w:rPr>
        <w:t xml:space="preserve">Zmiany, o których mowa w ust. </w:t>
      </w:r>
      <w:r w:rsidRPr="007D7B2C">
        <w:rPr>
          <w:sz w:val="22"/>
          <w:szCs w:val="22"/>
        </w:rPr>
        <w:t>1</w:t>
      </w:r>
      <w:r w:rsidRPr="007D7B2C">
        <w:rPr>
          <w:sz w:val="22"/>
          <w:szCs w:val="22"/>
          <w:lang w:val="x-none"/>
        </w:rPr>
        <w:t>, mogą dotyczyć:</w:t>
      </w:r>
    </w:p>
    <w:p w14:paraId="0AE2A548" w14:textId="77777777"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sposobu lub zakresu wykonywania umowy, w tym także rezygnacja z części zamówienia,</w:t>
      </w:r>
    </w:p>
    <w:p w14:paraId="33EB8017" w14:textId="77777777"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rozszerzenia lub ograniczenia obowiązków Wykonawcy, wchodzących w zakres przedmiotowy umowy,</w:t>
      </w:r>
    </w:p>
    <w:p w14:paraId="6C9DD063" w14:textId="77777777"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kolejności i terminów wykonywania dostaw lub ich części, a także zmiany terminu wykonania umowy,</w:t>
      </w:r>
    </w:p>
    <w:p w14:paraId="7D506497" w14:textId="77777777"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warunków płatności,</w:t>
      </w:r>
    </w:p>
    <w:p w14:paraId="102FF429" w14:textId="77777777"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wynagrodzenia oraz wysokości transz wynagrodzenia, jeżeli zostaną ustalone.</w:t>
      </w:r>
    </w:p>
    <w:p w14:paraId="1AB693C0" w14:textId="77777777" w:rsidR="007D7B2C" w:rsidRPr="007D7B2C" w:rsidRDefault="007D7B2C" w:rsidP="007D7B2C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Strony zastrzegają możliwość zmiany treści umowy w przypadku zaistnienia następujących okoliczności:</w:t>
      </w:r>
    </w:p>
    <w:p w14:paraId="694EF1D5" w14:textId="4EAB0E56"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gdy zmiana postanowień umownych jest korzystna dla Zamawiającego, a konieczność wprowadzenia zmian wynika z okoliczności, których nie można było przewidzieć w chwili zawarcia umowy i okoliczności te są n</w:t>
      </w:r>
      <w:r w:rsidR="005F7E6F">
        <w:rPr>
          <w:sz w:val="22"/>
          <w:szCs w:val="22"/>
        </w:rPr>
        <w:t>iezależne od stron umowy,</w:t>
      </w:r>
    </w:p>
    <w:p w14:paraId="14A0645B" w14:textId="4820DB83"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w przypadku gdy konieczność wprowadzenia zmian będzie następstwem zmian wytycznych lub zaleceń Instytucji, która przyznała środki na współfinansowanie zamówienia na dostawy lub zmian i wytycznych instytucji przyznających środki na </w:t>
      </w:r>
      <w:r w:rsidR="005F7E6F">
        <w:rPr>
          <w:sz w:val="22"/>
          <w:szCs w:val="22"/>
        </w:rPr>
        <w:t>dofinansowanie na nowe projekty,</w:t>
      </w:r>
    </w:p>
    <w:p w14:paraId="6836A0B7" w14:textId="112E098F"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w przypadku wystąpienia „siły wyższej” lub innego zdarzenia losowego; „Siła wyższa” oznacza wydarzenie zewnętrzne, nieprzewidywalne i poza kontrolą stron niniejszej umowy, którego skutkom nie można zapobiec, występujące po podpisaniu umowy, a powodujące niemożliwość wywiązania się </w:t>
      </w:r>
      <w:r w:rsidR="005F7E6F">
        <w:rPr>
          <w:sz w:val="22"/>
          <w:szCs w:val="22"/>
        </w:rPr>
        <w:t>z umowy w jej obecnym brzmieniu,</w:t>
      </w:r>
    </w:p>
    <w:p w14:paraId="12C08C63" w14:textId="37DA1948"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w przypadku zmiany stanu prawnego, który będzie wnosił nowe wymagania co do sposobu realizacji</w:t>
      </w:r>
      <w:r w:rsidR="005F7E6F">
        <w:rPr>
          <w:sz w:val="22"/>
          <w:szCs w:val="22"/>
        </w:rPr>
        <w:t xml:space="preserve"> jakiegokolwiek elementu dostaw,</w:t>
      </w:r>
      <w:bookmarkStart w:id="0" w:name="_GoBack"/>
      <w:bookmarkEnd w:id="0"/>
    </w:p>
    <w:p w14:paraId="7FD667C3" w14:textId="227D6E3F"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w przypadku gdy z przyczyn technicznych, społecznych, sytuacji pogodowej, nie jest możliwe wykonanie poszczególnych czynności celem prawidło</w:t>
      </w:r>
      <w:r w:rsidR="00283D51">
        <w:rPr>
          <w:sz w:val="22"/>
          <w:szCs w:val="22"/>
        </w:rPr>
        <w:t>wej realizacji przedmiotu umowy.</w:t>
      </w:r>
      <w:r w:rsidRPr="007D7B2C">
        <w:rPr>
          <w:sz w:val="22"/>
          <w:szCs w:val="22"/>
        </w:rPr>
        <w:t xml:space="preserve"> </w:t>
      </w:r>
    </w:p>
    <w:p w14:paraId="5F578DB6" w14:textId="77777777" w:rsidR="007D7B2C" w:rsidRPr="007D7B2C" w:rsidRDefault="007D7B2C" w:rsidP="007D7B2C">
      <w:pPr>
        <w:numPr>
          <w:ilvl w:val="0"/>
          <w:numId w:val="19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Strona występująca o zmianę postanowień zawartej umowy zobowiązana jest do udokumentowania zaistnienia okoliczności, o których mowa w ust. 3 powyżej. Wniosek o zmianę postanowień zawartej Umowy musi być wyrażony na piśmie i zawierać:</w:t>
      </w:r>
    </w:p>
    <w:p w14:paraId="3CE47248" w14:textId="77777777" w:rsidR="007D7B2C" w:rsidRPr="007D7B2C" w:rsidRDefault="007D7B2C" w:rsidP="007D7B2C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opis propozycji zmiany,</w:t>
      </w:r>
    </w:p>
    <w:p w14:paraId="230114F7" w14:textId="77777777" w:rsidR="007D7B2C" w:rsidRPr="007D7B2C" w:rsidRDefault="007D7B2C" w:rsidP="007D7B2C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uzasadnienie zmiany,</w:t>
      </w:r>
    </w:p>
    <w:p w14:paraId="7B8E1547" w14:textId="77777777" w:rsidR="007D7B2C" w:rsidRPr="007D7B2C" w:rsidRDefault="007D7B2C" w:rsidP="007D7B2C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obliczenie kosztów zmiany zgodnie z zasadami określonymi w umowie, jeżeli zmiana będzie miała wpływ na wynagrodzenie Wykonawcy,</w:t>
      </w:r>
    </w:p>
    <w:p w14:paraId="14D344EC" w14:textId="77777777" w:rsidR="007D7B2C" w:rsidRPr="007D7B2C" w:rsidRDefault="007D7B2C" w:rsidP="007D7B2C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opis wpływu zmiany na termin wykonania umowy. </w:t>
      </w:r>
    </w:p>
    <w:p w14:paraId="0807DC97" w14:textId="77777777" w:rsidR="007D7B2C" w:rsidRDefault="007D7B2C" w:rsidP="007D7B2C">
      <w:pPr>
        <w:spacing w:line="276" w:lineRule="auto"/>
        <w:jc w:val="both"/>
        <w:rPr>
          <w:sz w:val="22"/>
          <w:szCs w:val="22"/>
        </w:rPr>
      </w:pPr>
    </w:p>
    <w:p w14:paraId="62B41DEC" w14:textId="77777777" w:rsidR="00AA3F5C" w:rsidRPr="007D7B2C" w:rsidRDefault="00AA3F5C" w:rsidP="007D7B2C">
      <w:pPr>
        <w:spacing w:line="276" w:lineRule="auto"/>
        <w:jc w:val="both"/>
        <w:rPr>
          <w:sz w:val="22"/>
          <w:szCs w:val="22"/>
        </w:rPr>
      </w:pPr>
    </w:p>
    <w:p w14:paraId="30A651F1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lastRenderedPageBreak/>
        <w:t xml:space="preserve">§ </w:t>
      </w:r>
      <w:r>
        <w:rPr>
          <w:b/>
          <w:sz w:val="22"/>
          <w:szCs w:val="22"/>
        </w:rPr>
        <w:t>10</w:t>
      </w:r>
    </w:p>
    <w:p w14:paraId="77A25028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>Postanowienia końcowe</w:t>
      </w:r>
    </w:p>
    <w:p w14:paraId="28EA04EB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14:paraId="34CB84E9" w14:textId="77777777" w:rsidR="007D7B2C" w:rsidRPr="007D7B2C" w:rsidRDefault="007D7B2C" w:rsidP="007D7B2C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7D7B2C">
        <w:rPr>
          <w:sz w:val="22"/>
          <w:szCs w:val="22"/>
        </w:rPr>
        <w:t>W sprawach nieuregulowanych niniejszą umową mają zastosowanie przepisy Kodeksu Cywilnego oraz Prawa zamówień publicznych.</w:t>
      </w:r>
    </w:p>
    <w:p w14:paraId="7EB6BACE" w14:textId="77777777" w:rsidR="007D7B2C" w:rsidRPr="007D7B2C" w:rsidRDefault="007D7B2C" w:rsidP="007D7B2C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7D7B2C">
        <w:rPr>
          <w:sz w:val="22"/>
          <w:szCs w:val="22"/>
        </w:rPr>
        <w:t>Sprawy, co do których nie zostanie osiągnięte porozumienie, rozpatrywać będzie sąd właściwy miejscowo dla siedziby Zamawiającego.</w:t>
      </w:r>
    </w:p>
    <w:p w14:paraId="43295AB6" w14:textId="77777777" w:rsidR="007D7B2C" w:rsidRPr="007D7B2C" w:rsidRDefault="007D7B2C" w:rsidP="007D7B2C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7D7B2C">
        <w:rPr>
          <w:sz w:val="22"/>
          <w:szCs w:val="22"/>
        </w:rPr>
        <w:t xml:space="preserve">Integralną część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>mowy stanowią następujące załączniki:</w:t>
      </w:r>
    </w:p>
    <w:p w14:paraId="2489C4EC" w14:textId="77777777" w:rsidR="007D7B2C" w:rsidRPr="007D7B2C" w:rsidRDefault="007D7B2C" w:rsidP="007D7B2C">
      <w:pPr>
        <w:numPr>
          <w:ilvl w:val="0"/>
          <w:numId w:val="2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bCs/>
          <w:iCs/>
          <w:sz w:val="22"/>
          <w:szCs w:val="22"/>
        </w:rPr>
      </w:pPr>
      <w:r w:rsidRPr="007D7B2C">
        <w:rPr>
          <w:bCs/>
          <w:iCs/>
          <w:sz w:val="22"/>
          <w:szCs w:val="22"/>
        </w:rPr>
        <w:t xml:space="preserve">Załącznik nr 1 – oferta Wykonawcy z dnia ………………. roku oraz </w:t>
      </w:r>
      <w:r>
        <w:rPr>
          <w:bCs/>
          <w:iCs/>
          <w:sz w:val="22"/>
          <w:szCs w:val="22"/>
        </w:rPr>
        <w:t>Opis Przedmiotu Zamówienia</w:t>
      </w:r>
      <w:r w:rsidRPr="007D7B2C">
        <w:rPr>
          <w:bCs/>
          <w:iCs/>
          <w:sz w:val="22"/>
          <w:szCs w:val="22"/>
        </w:rPr>
        <w:t>;</w:t>
      </w:r>
    </w:p>
    <w:p w14:paraId="54544C2D" w14:textId="77777777" w:rsidR="007D7B2C" w:rsidRPr="007D7B2C" w:rsidRDefault="007D7B2C" w:rsidP="007D7B2C">
      <w:pPr>
        <w:numPr>
          <w:ilvl w:val="0"/>
          <w:numId w:val="2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bCs/>
          <w:iCs/>
          <w:sz w:val="22"/>
          <w:szCs w:val="22"/>
        </w:rPr>
      </w:pPr>
      <w:r w:rsidRPr="007D7B2C">
        <w:rPr>
          <w:bCs/>
          <w:iCs/>
          <w:sz w:val="22"/>
          <w:szCs w:val="22"/>
        </w:rPr>
        <w:t xml:space="preserve">Załącznik nr 2 – Wzór karty gwarancji jakości dla dostarczanego </w:t>
      </w:r>
      <w:r>
        <w:rPr>
          <w:bCs/>
          <w:iCs/>
          <w:sz w:val="22"/>
          <w:szCs w:val="22"/>
        </w:rPr>
        <w:t>wyposażenia</w:t>
      </w:r>
    </w:p>
    <w:p w14:paraId="40FB4E43" w14:textId="77777777" w:rsidR="007D7B2C" w:rsidRPr="007D7B2C" w:rsidRDefault="007D7B2C" w:rsidP="007D7B2C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Umowę sporządzono w 4 jednobrzmiących egzemplarzach, w tym 3 dla Zamawiającego a jeden dla Wykonawcy.</w:t>
      </w:r>
      <w:bookmarkStart w:id="1" w:name="a140"/>
      <w:bookmarkStart w:id="2" w:name="_Za%252525252525252525252525252525252525"/>
      <w:bookmarkEnd w:id="1"/>
      <w:bookmarkEnd w:id="2"/>
    </w:p>
    <w:p w14:paraId="03F63A1C" w14:textId="77777777" w:rsidR="007D7B2C" w:rsidRPr="007D7B2C" w:rsidRDefault="007D7B2C" w:rsidP="007D7B2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1B27C71A" w14:textId="6243AF6F" w:rsidR="002F30FD" w:rsidRDefault="00AA3F5C" w:rsidP="00AA3F5C">
      <w:pPr>
        <w:spacing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F30FD" w:rsidRPr="00BE74DB">
        <w:rPr>
          <w:b/>
          <w:sz w:val="22"/>
          <w:szCs w:val="22"/>
        </w:rPr>
        <w:t>Zamawiający</w:t>
      </w:r>
      <w:r w:rsidR="002F30FD" w:rsidRPr="00BE74DB">
        <w:rPr>
          <w:b/>
          <w:sz w:val="22"/>
          <w:szCs w:val="22"/>
        </w:rPr>
        <w:tab/>
      </w:r>
      <w:r w:rsidR="002F30FD" w:rsidRPr="00BE74DB">
        <w:rPr>
          <w:b/>
          <w:sz w:val="22"/>
          <w:szCs w:val="22"/>
        </w:rPr>
        <w:tab/>
      </w:r>
      <w:r w:rsidR="002F30FD" w:rsidRPr="00BE74DB">
        <w:rPr>
          <w:b/>
          <w:sz w:val="22"/>
          <w:szCs w:val="22"/>
        </w:rPr>
        <w:tab/>
      </w:r>
      <w:r w:rsidR="002F30FD" w:rsidRPr="00BE74DB">
        <w:rPr>
          <w:b/>
          <w:sz w:val="22"/>
          <w:szCs w:val="22"/>
        </w:rPr>
        <w:tab/>
      </w:r>
      <w:r w:rsidR="002F30FD" w:rsidRPr="00BE74DB">
        <w:rPr>
          <w:b/>
          <w:sz w:val="22"/>
          <w:szCs w:val="22"/>
        </w:rPr>
        <w:tab/>
      </w:r>
      <w:r w:rsidR="002F30FD" w:rsidRPr="00BE74DB">
        <w:rPr>
          <w:b/>
          <w:sz w:val="22"/>
          <w:szCs w:val="22"/>
        </w:rPr>
        <w:tab/>
      </w:r>
      <w:r w:rsidR="002F30FD" w:rsidRPr="00BE74DB">
        <w:rPr>
          <w:b/>
          <w:sz w:val="22"/>
          <w:szCs w:val="22"/>
        </w:rPr>
        <w:tab/>
        <w:t xml:space="preserve">             Wykonawca</w:t>
      </w:r>
    </w:p>
    <w:p w14:paraId="600DFE4B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13E178E3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4BE756AF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04F55696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53077841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609D458E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0C8240AA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7BF778B2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5FDE34AE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6A97E654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606C0CAA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2C2EC208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18D67271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75F1221A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3EB64378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71472E87" w14:textId="77777777" w:rsidR="00A11396" w:rsidRDefault="00A11396" w:rsidP="00A05FC5">
      <w:pPr>
        <w:spacing w:line="276" w:lineRule="auto"/>
        <w:rPr>
          <w:b/>
          <w:sz w:val="22"/>
          <w:szCs w:val="22"/>
        </w:rPr>
      </w:pPr>
    </w:p>
    <w:p w14:paraId="52D0EC60" w14:textId="77777777" w:rsidR="00A11396" w:rsidRDefault="00A11396" w:rsidP="00A05FC5">
      <w:pPr>
        <w:spacing w:line="276" w:lineRule="auto"/>
        <w:rPr>
          <w:b/>
          <w:sz w:val="22"/>
          <w:szCs w:val="22"/>
        </w:rPr>
      </w:pPr>
    </w:p>
    <w:p w14:paraId="3408F81E" w14:textId="77777777" w:rsidR="00A11396" w:rsidRDefault="00A11396" w:rsidP="00A05FC5">
      <w:pPr>
        <w:spacing w:line="276" w:lineRule="auto"/>
        <w:rPr>
          <w:b/>
          <w:sz w:val="22"/>
          <w:szCs w:val="22"/>
        </w:rPr>
      </w:pPr>
    </w:p>
    <w:p w14:paraId="57235730" w14:textId="77777777" w:rsidR="00A11396" w:rsidRDefault="00A11396" w:rsidP="00A05FC5">
      <w:pPr>
        <w:spacing w:line="276" w:lineRule="auto"/>
        <w:rPr>
          <w:b/>
          <w:sz w:val="22"/>
          <w:szCs w:val="22"/>
        </w:rPr>
      </w:pPr>
    </w:p>
    <w:p w14:paraId="01D4A070" w14:textId="7AE615BF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67DD31D3" w14:textId="2BCD6C28" w:rsidR="008E7029" w:rsidRDefault="008E7029" w:rsidP="00A05FC5">
      <w:pPr>
        <w:spacing w:line="276" w:lineRule="auto"/>
        <w:rPr>
          <w:b/>
          <w:sz w:val="22"/>
          <w:szCs w:val="22"/>
        </w:rPr>
      </w:pPr>
    </w:p>
    <w:p w14:paraId="02BB01B8" w14:textId="5B3D9262" w:rsidR="008E7029" w:rsidRDefault="008E7029" w:rsidP="00A05FC5">
      <w:pPr>
        <w:spacing w:line="276" w:lineRule="auto"/>
        <w:rPr>
          <w:b/>
          <w:sz w:val="22"/>
          <w:szCs w:val="22"/>
        </w:rPr>
      </w:pPr>
    </w:p>
    <w:p w14:paraId="6425AFB0" w14:textId="14D1EDF9" w:rsidR="008E7029" w:rsidRDefault="008E7029" w:rsidP="00A05FC5">
      <w:pPr>
        <w:spacing w:line="276" w:lineRule="auto"/>
        <w:rPr>
          <w:b/>
          <w:sz w:val="22"/>
          <w:szCs w:val="22"/>
        </w:rPr>
      </w:pPr>
    </w:p>
    <w:p w14:paraId="54A326AC" w14:textId="120F7DB0" w:rsidR="008E7029" w:rsidRDefault="008E7029" w:rsidP="00A05FC5">
      <w:pPr>
        <w:spacing w:line="276" w:lineRule="auto"/>
        <w:rPr>
          <w:b/>
          <w:sz w:val="22"/>
          <w:szCs w:val="22"/>
        </w:rPr>
      </w:pPr>
    </w:p>
    <w:p w14:paraId="77557D4F" w14:textId="25B53EA1" w:rsidR="008E7029" w:rsidRDefault="008E7029" w:rsidP="00A05FC5">
      <w:pPr>
        <w:spacing w:line="276" w:lineRule="auto"/>
        <w:rPr>
          <w:b/>
          <w:sz w:val="22"/>
          <w:szCs w:val="22"/>
        </w:rPr>
      </w:pPr>
    </w:p>
    <w:p w14:paraId="353074F0" w14:textId="1F02FBD9" w:rsidR="008E7029" w:rsidRDefault="008E7029" w:rsidP="00A05FC5">
      <w:pPr>
        <w:spacing w:line="276" w:lineRule="auto"/>
        <w:rPr>
          <w:b/>
          <w:sz w:val="22"/>
          <w:szCs w:val="22"/>
        </w:rPr>
      </w:pPr>
    </w:p>
    <w:p w14:paraId="50847372" w14:textId="044DBE6D" w:rsidR="008E7029" w:rsidRDefault="008E7029" w:rsidP="00A05FC5">
      <w:pPr>
        <w:spacing w:line="276" w:lineRule="auto"/>
        <w:rPr>
          <w:b/>
          <w:sz w:val="22"/>
          <w:szCs w:val="22"/>
        </w:rPr>
      </w:pPr>
    </w:p>
    <w:p w14:paraId="358EFF31" w14:textId="49E0B8FE" w:rsidR="008E7029" w:rsidRDefault="008E7029" w:rsidP="00A05FC5">
      <w:pPr>
        <w:spacing w:line="276" w:lineRule="auto"/>
        <w:rPr>
          <w:b/>
          <w:sz w:val="22"/>
          <w:szCs w:val="22"/>
        </w:rPr>
      </w:pPr>
    </w:p>
    <w:p w14:paraId="4D25B8F9" w14:textId="3B35F3FC" w:rsidR="008E7029" w:rsidRDefault="008E7029" w:rsidP="00A05FC5">
      <w:pPr>
        <w:spacing w:line="276" w:lineRule="auto"/>
        <w:rPr>
          <w:b/>
          <w:sz w:val="22"/>
          <w:szCs w:val="22"/>
        </w:rPr>
      </w:pPr>
    </w:p>
    <w:p w14:paraId="1FDDE7FC" w14:textId="77777777" w:rsidR="008E7029" w:rsidRDefault="008E7029" w:rsidP="00A05FC5">
      <w:pPr>
        <w:spacing w:line="276" w:lineRule="auto"/>
        <w:rPr>
          <w:b/>
          <w:sz w:val="22"/>
          <w:szCs w:val="22"/>
        </w:rPr>
      </w:pPr>
    </w:p>
    <w:p w14:paraId="551B8D8D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1D124227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60809A2C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40A7792E" w14:textId="77777777" w:rsidR="00767AB2" w:rsidRPr="00767AB2" w:rsidRDefault="00767AB2" w:rsidP="00767AB2">
      <w:pPr>
        <w:spacing w:line="276" w:lineRule="auto"/>
        <w:rPr>
          <w:b/>
          <w:sz w:val="22"/>
          <w:szCs w:val="22"/>
        </w:rPr>
      </w:pPr>
      <w:r w:rsidRPr="00767AB2">
        <w:rPr>
          <w:b/>
          <w:sz w:val="22"/>
          <w:szCs w:val="22"/>
        </w:rPr>
        <w:lastRenderedPageBreak/>
        <w:t>Załącznik nr 2 do Umowy</w:t>
      </w:r>
    </w:p>
    <w:p w14:paraId="73E0A277" w14:textId="77777777" w:rsidR="00767AB2" w:rsidRPr="00767AB2" w:rsidRDefault="00767AB2" w:rsidP="00767AB2">
      <w:pPr>
        <w:spacing w:line="276" w:lineRule="auto"/>
        <w:rPr>
          <w:b/>
          <w:sz w:val="22"/>
          <w:szCs w:val="22"/>
        </w:rPr>
      </w:pPr>
    </w:p>
    <w:p w14:paraId="0BC59762" w14:textId="77777777" w:rsidR="00767AB2" w:rsidRPr="00767AB2" w:rsidRDefault="00767AB2" w:rsidP="00767AB2">
      <w:pPr>
        <w:spacing w:line="276" w:lineRule="auto"/>
        <w:jc w:val="center"/>
        <w:rPr>
          <w:b/>
          <w:szCs w:val="22"/>
        </w:rPr>
      </w:pPr>
      <w:r w:rsidRPr="00767AB2">
        <w:rPr>
          <w:b/>
          <w:szCs w:val="22"/>
        </w:rPr>
        <w:t xml:space="preserve">WZÓR KARTY GWARANCJI JAKOŚCI DLA DOSTARCZONEGO </w:t>
      </w:r>
      <w:r>
        <w:rPr>
          <w:b/>
          <w:szCs w:val="22"/>
        </w:rPr>
        <w:t>WYPOSAŻENIA</w:t>
      </w:r>
    </w:p>
    <w:p w14:paraId="364D50A9" w14:textId="77777777" w:rsidR="00767AB2" w:rsidRPr="00767AB2" w:rsidRDefault="00767AB2" w:rsidP="00767AB2">
      <w:pPr>
        <w:spacing w:line="276" w:lineRule="auto"/>
        <w:rPr>
          <w:b/>
          <w:sz w:val="22"/>
          <w:szCs w:val="22"/>
        </w:rPr>
      </w:pPr>
    </w:p>
    <w:p w14:paraId="4F1C36DD" w14:textId="77777777" w:rsidR="00767AB2" w:rsidRPr="00767AB2" w:rsidRDefault="00767AB2" w:rsidP="00767AB2">
      <w:pPr>
        <w:spacing w:line="276" w:lineRule="auto"/>
        <w:ind w:left="42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1.</w:t>
      </w:r>
      <w:r w:rsidRPr="00767AB2">
        <w:rPr>
          <w:sz w:val="22"/>
          <w:szCs w:val="22"/>
        </w:rPr>
        <w:tab/>
        <w:t xml:space="preserve">Wymagany okres gwarancji na </w:t>
      </w:r>
      <w:r>
        <w:rPr>
          <w:sz w:val="22"/>
          <w:szCs w:val="22"/>
        </w:rPr>
        <w:t>przedmiot dostawy</w:t>
      </w:r>
      <w:r w:rsidRPr="00767AB2">
        <w:rPr>
          <w:sz w:val="22"/>
          <w:szCs w:val="22"/>
        </w:rPr>
        <w:t xml:space="preserve">, wskazany w </w:t>
      </w:r>
      <w:r>
        <w:rPr>
          <w:sz w:val="22"/>
          <w:szCs w:val="22"/>
        </w:rPr>
        <w:t>Umowie Nr ………………..</w:t>
      </w:r>
      <w:r w:rsidRPr="00767AB2">
        <w:rPr>
          <w:sz w:val="22"/>
          <w:szCs w:val="22"/>
        </w:rPr>
        <w:t xml:space="preserve"> z dnia ………………. roku, oraz ich części zamienne, będące przedmiotem zamówienia, wynosi </w:t>
      </w:r>
      <w:r w:rsidR="00A11396">
        <w:rPr>
          <w:b/>
          <w:sz w:val="22"/>
          <w:szCs w:val="22"/>
        </w:rPr>
        <w:t>24</w:t>
      </w:r>
      <w:r w:rsidRPr="00767AB2">
        <w:rPr>
          <w:b/>
          <w:sz w:val="22"/>
          <w:szCs w:val="22"/>
        </w:rPr>
        <w:t xml:space="preserve"> miesi</w:t>
      </w:r>
      <w:r w:rsidR="00A11396">
        <w:rPr>
          <w:b/>
          <w:sz w:val="22"/>
          <w:szCs w:val="22"/>
        </w:rPr>
        <w:t>ące</w:t>
      </w:r>
      <w:r w:rsidRPr="00767AB2">
        <w:rPr>
          <w:sz w:val="22"/>
          <w:szCs w:val="22"/>
        </w:rPr>
        <w:t xml:space="preserve"> od daty dokonania ich odbioru, a dla wymienianych </w:t>
      </w:r>
      <w:r>
        <w:rPr>
          <w:sz w:val="22"/>
          <w:szCs w:val="22"/>
        </w:rPr>
        <w:t xml:space="preserve">elementów wyposażenia, </w:t>
      </w:r>
      <w:r w:rsidRPr="00767AB2">
        <w:rPr>
          <w:sz w:val="22"/>
          <w:szCs w:val="22"/>
        </w:rPr>
        <w:t>sprzętów, urządzeń lub ich części od dnia ich wymiany. Niezależnie od uprawnień przysługujących Zamawiającemu z tytułu udzielonej gwarancji jakości, Zamawiającemu służyć będą uprawnienia z tytułu rękojmi za wady fizyczne.</w:t>
      </w:r>
    </w:p>
    <w:p w14:paraId="0871A377" w14:textId="77777777" w:rsidR="00767AB2" w:rsidRPr="00767AB2" w:rsidRDefault="00767AB2" w:rsidP="00767AB2">
      <w:pPr>
        <w:spacing w:line="276" w:lineRule="auto"/>
        <w:ind w:left="42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2.</w:t>
      </w:r>
      <w:r w:rsidRPr="00767AB2">
        <w:rPr>
          <w:sz w:val="22"/>
          <w:szCs w:val="22"/>
        </w:rPr>
        <w:tab/>
        <w:t>Wykonawca gwarantuje dostawę fabrycznie now</w:t>
      </w:r>
      <w:r>
        <w:rPr>
          <w:sz w:val="22"/>
          <w:szCs w:val="22"/>
        </w:rPr>
        <w:t>ych</w:t>
      </w:r>
      <w:r w:rsidRPr="00767AB2">
        <w:rPr>
          <w:sz w:val="22"/>
          <w:szCs w:val="22"/>
        </w:rPr>
        <w:t>, nieużywan</w:t>
      </w:r>
      <w:r>
        <w:rPr>
          <w:sz w:val="22"/>
          <w:szCs w:val="22"/>
        </w:rPr>
        <w:t>ych</w:t>
      </w:r>
      <w:r w:rsidRPr="00767AB2">
        <w:rPr>
          <w:sz w:val="22"/>
          <w:szCs w:val="22"/>
        </w:rPr>
        <w:t xml:space="preserve"> elementów wyposażenia, sprzętów, urządzeń, o który</w:t>
      </w:r>
      <w:r>
        <w:rPr>
          <w:sz w:val="22"/>
          <w:szCs w:val="22"/>
        </w:rPr>
        <w:t>ch</w:t>
      </w:r>
      <w:r w:rsidRPr="00767AB2">
        <w:rPr>
          <w:sz w:val="22"/>
          <w:szCs w:val="22"/>
        </w:rPr>
        <w:t xml:space="preserve"> mowa w ust. 1, a także części zamiennych, (jeżeli dotyczy), które pozbawione są ujawnionych wad w rozwiązaniach technicznych, produkcyjnych lub materiałowych.</w:t>
      </w:r>
    </w:p>
    <w:p w14:paraId="0A98C448" w14:textId="77777777" w:rsidR="00767AB2" w:rsidRPr="00767AB2" w:rsidRDefault="00767AB2" w:rsidP="00767AB2">
      <w:pPr>
        <w:spacing w:line="276" w:lineRule="auto"/>
        <w:ind w:left="42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5.</w:t>
      </w:r>
      <w:r w:rsidRPr="00767AB2">
        <w:rPr>
          <w:sz w:val="22"/>
          <w:szCs w:val="22"/>
        </w:rPr>
        <w:tab/>
        <w:t>Realizacja uprawnień z tytułu gwarancji jakości odbywać się będzie, na poniżej podanych warunkach, które traktować należy jako wymogi minimalne:</w:t>
      </w:r>
    </w:p>
    <w:p w14:paraId="21AEAC8A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1)</w:t>
      </w:r>
      <w:r w:rsidRPr="00767AB2">
        <w:rPr>
          <w:sz w:val="22"/>
          <w:szCs w:val="22"/>
        </w:rPr>
        <w:tab/>
        <w:t>istnienie wad stwierdza się protokolarnie. W protokole stwierdzenia wad, Zamawiający wyznacza termin na usunięcie wad. Wykonawca usunie wady bezpłatnie w terminie wyznaczonym przez Zamawiającego;</w:t>
      </w:r>
    </w:p>
    <w:p w14:paraId="451DEE51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2)</w:t>
      </w:r>
      <w:r w:rsidRPr="00767AB2">
        <w:rPr>
          <w:sz w:val="22"/>
          <w:szCs w:val="22"/>
        </w:rPr>
        <w:tab/>
        <w:t>w przypadku wystąpienia (ujawnienia) wady w okresie gwarancji Zamawiający zobowiązany jest zawiadomić pisemnie Wykonawcę w terminie 7 dni roboczych od daty jej wystąpienia (wykrycia);</w:t>
      </w:r>
    </w:p>
    <w:p w14:paraId="284C7E81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3)</w:t>
      </w:r>
      <w:r w:rsidRPr="00767AB2">
        <w:rPr>
          <w:sz w:val="22"/>
          <w:szCs w:val="22"/>
        </w:rPr>
        <w:tab/>
        <w:t>usunięcie wad powinno być stwierdzone protokolarnie;</w:t>
      </w:r>
    </w:p>
    <w:p w14:paraId="199DF5FB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4)</w:t>
      </w:r>
      <w:r w:rsidRPr="00767AB2">
        <w:rPr>
          <w:sz w:val="22"/>
          <w:szCs w:val="22"/>
        </w:rPr>
        <w:tab/>
        <w:t xml:space="preserve">Wykonawca przystąpi niezwłocznie do usuwania nieprzewidzianych wad zgłoszonych w okresie gwarancji, w racjonalnym terminie nie dłuższym niż </w:t>
      </w:r>
      <w:r>
        <w:rPr>
          <w:sz w:val="22"/>
          <w:szCs w:val="22"/>
        </w:rPr>
        <w:t>7</w:t>
      </w:r>
      <w:r w:rsidRPr="00767AB2">
        <w:rPr>
          <w:sz w:val="22"/>
          <w:szCs w:val="22"/>
        </w:rPr>
        <w:t xml:space="preserve"> dni roboczych od chwili otrzymania zawiadomienia o ich wystąpieniu;</w:t>
      </w:r>
    </w:p>
    <w:p w14:paraId="5BF24CDD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5)</w:t>
      </w:r>
      <w:r w:rsidRPr="00767AB2">
        <w:rPr>
          <w:sz w:val="22"/>
          <w:szCs w:val="22"/>
        </w:rPr>
        <w:tab/>
        <w:t>gwarancja obejmuje uszkodzenia wskutek wadliwego wykonawstwa, w tym także nieprzestrzegania warunków Umowy z Zamawiającym albo ukrytej wady materiałowej;</w:t>
      </w:r>
    </w:p>
    <w:p w14:paraId="797B9A57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6)</w:t>
      </w:r>
      <w:r w:rsidRPr="00767AB2">
        <w:rPr>
          <w:sz w:val="22"/>
          <w:szCs w:val="22"/>
        </w:rPr>
        <w:tab/>
        <w:t>gwarancja dla dostarczon</w:t>
      </w:r>
      <w:r>
        <w:rPr>
          <w:sz w:val="22"/>
          <w:szCs w:val="22"/>
        </w:rPr>
        <w:t>ych</w:t>
      </w:r>
      <w:r w:rsidRPr="00767AB2">
        <w:rPr>
          <w:sz w:val="22"/>
          <w:szCs w:val="22"/>
        </w:rPr>
        <w:t xml:space="preserve"> elementów wyposażenia, sprzętów, urządzeń nie obejmuje roszczeń z tytułu uszkodzeń i wad wynikłych na skutek:</w:t>
      </w:r>
    </w:p>
    <w:p w14:paraId="15DCF691" w14:textId="77777777"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a)</w:t>
      </w:r>
      <w:r w:rsidRPr="00767AB2">
        <w:rPr>
          <w:sz w:val="22"/>
          <w:szCs w:val="22"/>
        </w:rPr>
        <w:tab/>
        <w:t>niewłaściwego lub niezgodnego z instrukcją obsługi działania użytkownika, niewłaściwego przechowywania lub konserwacji,</w:t>
      </w:r>
    </w:p>
    <w:p w14:paraId="58EBCEFF" w14:textId="77777777"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b)</w:t>
      </w:r>
      <w:r w:rsidRPr="00767AB2">
        <w:rPr>
          <w:sz w:val="22"/>
          <w:szCs w:val="22"/>
        </w:rPr>
        <w:tab/>
        <w:t>niewłaściwej obsługi lub niezgodnej z przekazaną przez Wykonawcę instrukcją,</w:t>
      </w:r>
    </w:p>
    <w:p w14:paraId="697100EC" w14:textId="77777777"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c)</w:t>
      </w:r>
      <w:r w:rsidRPr="00767AB2">
        <w:rPr>
          <w:sz w:val="22"/>
          <w:szCs w:val="22"/>
        </w:rPr>
        <w:tab/>
        <w:t>samowolnych napraw, przeróbek lub zmian konstrukcyjnych dokonanych przez użytkownika lub inne nieupoważnione osoby,</w:t>
      </w:r>
    </w:p>
    <w:p w14:paraId="2F3D5A57" w14:textId="77777777"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d)</w:t>
      </w:r>
      <w:r w:rsidRPr="00767AB2">
        <w:rPr>
          <w:sz w:val="22"/>
          <w:szCs w:val="22"/>
        </w:rPr>
        <w:tab/>
        <w:t>uszkodzenia przez tzw. siły wyższe (w szczególności wyładowania atmosferyczne, powódź, pożar, zbyt wysokie napięcie elektryczne, wpływy chemiczne),</w:t>
      </w:r>
    </w:p>
    <w:p w14:paraId="5FBF9811" w14:textId="77777777"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 xml:space="preserve">e) </w:t>
      </w:r>
      <w:r w:rsidRPr="00767AB2">
        <w:rPr>
          <w:sz w:val="22"/>
          <w:szCs w:val="22"/>
        </w:rPr>
        <w:tab/>
        <w:t>uszkodzeń związanych z nieprawidłową eksploatacją, przekroczenie podanych wartości konstrukcyjnych i eksploatacyjnych, stosowania niewłaściwych materiałów eksploatacyjnych.</w:t>
      </w:r>
    </w:p>
    <w:p w14:paraId="5439A38F" w14:textId="77777777" w:rsidR="00767AB2" w:rsidRPr="00767AB2" w:rsidRDefault="00767AB2" w:rsidP="00767AB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4244878E" w14:textId="77777777" w:rsidR="00767AB2" w:rsidRPr="00767AB2" w:rsidRDefault="00767AB2" w:rsidP="00767AB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A112DEC" w14:textId="77777777" w:rsidR="00767AB2" w:rsidRPr="00767AB2" w:rsidRDefault="00767AB2" w:rsidP="00A05FC5">
      <w:pPr>
        <w:spacing w:line="276" w:lineRule="auto"/>
        <w:rPr>
          <w:sz w:val="22"/>
          <w:szCs w:val="22"/>
        </w:rPr>
      </w:pPr>
    </w:p>
    <w:sectPr w:rsidR="00767AB2" w:rsidRPr="00767AB2" w:rsidSect="003B12D5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28EAB" w14:textId="77777777" w:rsidR="00FB7732" w:rsidRDefault="00FB7732">
      <w:r>
        <w:separator/>
      </w:r>
    </w:p>
  </w:endnote>
  <w:endnote w:type="continuationSeparator" w:id="0">
    <w:p w14:paraId="1ED3A8C4" w14:textId="77777777" w:rsidR="00FB7732" w:rsidRDefault="00FB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06EA6" w14:textId="77777777" w:rsidR="002F30FD" w:rsidRDefault="003F7B85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30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41A6F7" w14:textId="77777777" w:rsidR="002F30FD" w:rsidRDefault="002F30FD" w:rsidP="00A05F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C7F52" w14:textId="77777777" w:rsidR="002F30FD" w:rsidRDefault="003F7B85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30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7E6F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208D3386" w14:textId="77777777" w:rsidR="002F30FD" w:rsidRDefault="002F30FD" w:rsidP="00A05F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1642B" w14:textId="77777777" w:rsidR="002F30FD" w:rsidRDefault="00D62260" w:rsidP="00D62260">
    <w:pPr>
      <w:pStyle w:val="Stopka"/>
      <w:jc w:val="center"/>
    </w:pPr>
    <w:r w:rsidRPr="0092273A">
      <w:rPr>
        <w:noProof/>
      </w:rPr>
      <w:drawing>
        <wp:inline distT="0" distB="0" distL="0" distR="0" wp14:anchorId="0495EEEB" wp14:editId="06FB5696">
          <wp:extent cx="5759450" cy="565660"/>
          <wp:effectExtent l="0" t="0" r="0" b="635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31310" w14:textId="77777777" w:rsidR="00FB7732" w:rsidRDefault="00FB7732">
      <w:r>
        <w:separator/>
      </w:r>
    </w:p>
  </w:footnote>
  <w:footnote w:type="continuationSeparator" w:id="0">
    <w:p w14:paraId="2481E786" w14:textId="77777777" w:rsidR="00FB7732" w:rsidRDefault="00FB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9E3"/>
    <w:multiLevelType w:val="hybridMultilevel"/>
    <w:tmpl w:val="6DEEAD64"/>
    <w:lvl w:ilvl="0" w:tplc="5D18DE3A">
      <w:start w:val="9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27C13"/>
    <w:multiLevelType w:val="hybridMultilevel"/>
    <w:tmpl w:val="853E2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844F94">
      <w:start w:val="1"/>
      <w:numFmt w:val="lowerLetter"/>
      <w:lvlText w:val="%2)"/>
      <w:lvlJc w:val="left"/>
      <w:pPr>
        <w:ind w:left="142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00555"/>
    <w:multiLevelType w:val="hybridMultilevel"/>
    <w:tmpl w:val="932EC154"/>
    <w:lvl w:ilvl="0" w:tplc="558403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CE20EB"/>
    <w:multiLevelType w:val="hybridMultilevel"/>
    <w:tmpl w:val="0616F3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251491"/>
    <w:multiLevelType w:val="hybridMultilevel"/>
    <w:tmpl w:val="5EAA3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656653"/>
    <w:multiLevelType w:val="hybridMultilevel"/>
    <w:tmpl w:val="70D875BC"/>
    <w:lvl w:ilvl="0" w:tplc="1A86D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F94ADD"/>
    <w:multiLevelType w:val="hybridMultilevel"/>
    <w:tmpl w:val="F2381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814C8C"/>
    <w:multiLevelType w:val="hybridMultilevel"/>
    <w:tmpl w:val="9D94CFEC"/>
    <w:lvl w:ilvl="0" w:tplc="212E40D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1A7358"/>
    <w:multiLevelType w:val="hybridMultilevel"/>
    <w:tmpl w:val="6DAA9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28632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545B5DCD"/>
    <w:multiLevelType w:val="hybridMultilevel"/>
    <w:tmpl w:val="8F12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6715B8"/>
    <w:multiLevelType w:val="hybridMultilevel"/>
    <w:tmpl w:val="E5F6B774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8">
    <w:nsid w:val="57CA2A50"/>
    <w:multiLevelType w:val="hybridMultilevel"/>
    <w:tmpl w:val="4DAE79C8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521F44"/>
    <w:multiLevelType w:val="hybridMultilevel"/>
    <w:tmpl w:val="765AE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A44F1"/>
    <w:multiLevelType w:val="hybridMultilevel"/>
    <w:tmpl w:val="9E92DF3E"/>
    <w:lvl w:ilvl="0" w:tplc="33EC5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CE0B6E"/>
    <w:multiLevelType w:val="hybridMultilevel"/>
    <w:tmpl w:val="F432B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F9035B4">
      <w:start w:val="1"/>
      <w:numFmt w:val="decimal"/>
      <w:lvlText w:val="%3."/>
      <w:lvlJc w:val="left"/>
      <w:pPr>
        <w:ind w:left="2670" w:hanging="69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B7353"/>
    <w:multiLevelType w:val="hybridMultilevel"/>
    <w:tmpl w:val="8B2EC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E36A1A"/>
    <w:multiLevelType w:val="hybridMultilevel"/>
    <w:tmpl w:val="F1E69156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F0703C"/>
    <w:multiLevelType w:val="hybridMultilevel"/>
    <w:tmpl w:val="439C0CC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FC1C9B"/>
    <w:multiLevelType w:val="hybridMultilevel"/>
    <w:tmpl w:val="3F867F5A"/>
    <w:lvl w:ilvl="0" w:tplc="419EB5D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C78695D"/>
    <w:multiLevelType w:val="hybridMultilevel"/>
    <w:tmpl w:val="F2DA3A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11"/>
  </w:num>
  <w:num w:numId="5">
    <w:abstractNumId w:val="14"/>
  </w:num>
  <w:num w:numId="6">
    <w:abstractNumId w:val="13"/>
  </w:num>
  <w:num w:numId="7">
    <w:abstractNumId w:val="24"/>
  </w:num>
  <w:num w:numId="8">
    <w:abstractNumId w:val="9"/>
  </w:num>
  <w:num w:numId="9">
    <w:abstractNumId w:val="17"/>
  </w:num>
  <w:num w:numId="10">
    <w:abstractNumId w:val="5"/>
  </w:num>
  <w:num w:numId="11">
    <w:abstractNumId w:val="2"/>
  </w:num>
  <w:num w:numId="12">
    <w:abstractNumId w:val="4"/>
  </w:num>
  <w:num w:numId="13">
    <w:abstractNumId w:val="26"/>
  </w:num>
  <w:num w:numId="14">
    <w:abstractNumId w:val="12"/>
  </w:num>
  <w:num w:numId="15">
    <w:abstractNumId w:val="27"/>
  </w:num>
  <w:num w:numId="16">
    <w:abstractNumId w:val="0"/>
  </w:num>
  <w:num w:numId="17">
    <w:abstractNumId w:val="7"/>
  </w:num>
  <w:num w:numId="18">
    <w:abstractNumId w:val="10"/>
  </w:num>
  <w:num w:numId="19">
    <w:abstractNumId w:val="15"/>
  </w:num>
  <w:num w:numId="20">
    <w:abstractNumId w:val="23"/>
  </w:num>
  <w:num w:numId="21">
    <w:abstractNumId w:val="21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F"/>
    <w:rsid w:val="00005488"/>
    <w:rsid w:val="00005833"/>
    <w:rsid w:val="00005FF3"/>
    <w:rsid w:val="00010E21"/>
    <w:rsid w:val="00010FEA"/>
    <w:rsid w:val="00011F55"/>
    <w:rsid w:val="000215CB"/>
    <w:rsid w:val="00022002"/>
    <w:rsid w:val="000342E9"/>
    <w:rsid w:val="0003567A"/>
    <w:rsid w:val="00035B3B"/>
    <w:rsid w:val="00035E05"/>
    <w:rsid w:val="00040043"/>
    <w:rsid w:val="00046DB8"/>
    <w:rsid w:val="00047D44"/>
    <w:rsid w:val="00055222"/>
    <w:rsid w:val="00065711"/>
    <w:rsid w:val="00072523"/>
    <w:rsid w:val="0007635B"/>
    <w:rsid w:val="000832CE"/>
    <w:rsid w:val="0008358E"/>
    <w:rsid w:val="00085153"/>
    <w:rsid w:val="00086AC8"/>
    <w:rsid w:val="00087661"/>
    <w:rsid w:val="0008783B"/>
    <w:rsid w:val="0009396C"/>
    <w:rsid w:val="000A0709"/>
    <w:rsid w:val="000A0930"/>
    <w:rsid w:val="000A6E9E"/>
    <w:rsid w:val="000A7AE8"/>
    <w:rsid w:val="000B0F27"/>
    <w:rsid w:val="000B1378"/>
    <w:rsid w:val="000B1951"/>
    <w:rsid w:val="000B4B5A"/>
    <w:rsid w:val="000C194C"/>
    <w:rsid w:val="000C1C8A"/>
    <w:rsid w:val="000D3FAD"/>
    <w:rsid w:val="000E0943"/>
    <w:rsid w:val="000E1961"/>
    <w:rsid w:val="000E31C9"/>
    <w:rsid w:val="000E6445"/>
    <w:rsid w:val="000F0CAD"/>
    <w:rsid w:val="000F39E4"/>
    <w:rsid w:val="001153DF"/>
    <w:rsid w:val="00121B62"/>
    <w:rsid w:val="001251FE"/>
    <w:rsid w:val="00131AC4"/>
    <w:rsid w:val="00136161"/>
    <w:rsid w:val="00142BEC"/>
    <w:rsid w:val="001435CD"/>
    <w:rsid w:val="001437B4"/>
    <w:rsid w:val="001535CC"/>
    <w:rsid w:val="0015368D"/>
    <w:rsid w:val="00161A33"/>
    <w:rsid w:val="00162079"/>
    <w:rsid w:val="00164373"/>
    <w:rsid w:val="0016728A"/>
    <w:rsid w:val="00167F0F"/>
    <w:rsid w:val="00180C96"/>
    <w:rsid w:val="001856AB"/>
    <w:rsid w:val="00186589"/>
    <w:rsid w:val="00187100"/>
    <w:rsid w:val="00191956"/>
    <w:rsid w:val="0019364D"/>
    <w:rsid w:val="001944E8"/>
    <w:rsid w:val="001A77FB"/>
    <w:rsid w:val="001B2344"/>
    <w:rsid w:val="001B6D76"/>
    <w:rsid w:val="001B7868"/>
    <w:rsid w:val="001C101C"/>
    <w:rsid w:val="001D2A23"/>
    <w:rsid w:val="001F2745"/>
    <w:rsid w:val="001F7AD1"/>
    <w:rsid w:val="0022019C"/>
    <w:rsid w:val="0022722F"/>
    <w:rsid w:val="002315D0"/>
    <w:rsid w:val="002324CB"/>
    <w:rsid w:val="00232E94"/>
    <w:rsid w:val="00234975"/>
    <w:rsid w:val="0023532A"/>
    <w:rsid w:val="002367DC"/>
    <w:rsid w:val="00250BB2"/>
    <w:rsid w:val="0025403A"/>
    <w:rsid w:val="00263BFE"/>
    <w:rsid w:val="0027096A"/>
    <w:rsid w:val="0027748A"/>
    <w:rsid w:val="002810EC"/>
    <w:rsid w:val="00281EFC"/>
    <w:rsid w:val="00283D51"/>
    <w:rsid w:val="00286B12"/>
    <w:rsid w:val="00290302"/>
    <w:rsid w:val="002927F0"/>
    <w:rsid w:val="00292D52"/>
    <w:rsid w:val="00295396"/>
    <w:rsid w:val="002A474C"/>
    <w:rsid w:val="002A68D6"/>
    <w:rsid w:val="002A6B82"/>
    <w:rsid w:val="002B5721"/>
    <w:rsid w:val="002B656E"/>
    <w:rsid w:val="002B7A9F"/>
    <w:rsid w:val="002C6B06"/>
    <w:rsid w:val="002D0692"/>
    <w:rsid w:val="002D59C6"/>
    <w:rsid w:val="002E05C7"/>
    <w:rsid w:val="002E4385"/>
    <w:rsid w:val="002F0B1D"/>
    <w:rsid w:val="002F30FD"/>
    <w:rsid w:val="002F5F6D"/>
    <w:rsid w:val="0030091D"/>
    <w:rsid w:val="0030165C"/>
    <w:rsid w:val="003018C3"/>
    <w:rsid w:val="00302A56"/>
    <w:rsid w:val="003165B5"/>
    <w:rsid w:val="00330A8E"/>
    <w:rsid w:val="003313DE"/>
    <w:rsid w:val="003424B4"/>
    <w:rsid w:val="00347432"/>
    <w:rsid w:val="003474C6"/>
    <w:rsid w:val="0035585A"/>
    <w:rsid w:val="00357A23"/>
    <w:rsid w:val="00357CBB"/>
    <w:rsid w:val="003610A2"/>
    <w:rsid w:val="00370958"/>
    <w:rsid w:val="003743DE"/>
    <w:rsid w:val="00376415"/>
    <w:rsid w:val="00380E75"/>
    <w:rsid w:val="003849EA"/>
    <w:rsid w:val="00391ED4"/>
    <w:rsid w:val="00392C17"/>
    <w:rsid w:val="003930DE"/>
    <w:rsid w:val="003945E0"/>
    <w:rsid w:val="003954DB"/>
    <w:rsid w:val="00396091"/>
    <w:rsid w:val="003A550A"/>
    <w:rsid w:val="003A6196"/>
    <w:rsid w:val="003B0E1B"/>
    <w:rsid w:val="003B10B4"/>
    <w:rsid w:val="003B12D5"/>
    <w:rsid w:val="003B3EED"/>
    <w:rsid w:val="003C1276"/>
    <w:rsid w:val="003C464F"/>
    <w:rsid w:val="003C7C68"/>
    <w:rsid w:val="003E6D4F"/>
    <w:rsid w:val="003F14D7"/>
    <w:rsid w:val="003F2DD1"/>
    <w:rsid w:val="003F2FA0"/>
    <w:rsid w:val="003F62D7"/>
    <w:rsid w:val="003F6CF6"/>
    <w:rsid w:val="003F7B85"/>
    <w:rsid w:val="0040083E"/>
    <w:rsid w:val="0040271B"/>
    <w:rsid w:val="004153A5"/>
    <w:rsid w:val="00422887"/>
    <w:rsid w:val="00423D4D"/>
    <w:rsid w:val="00424909"/>
    <w:rsid w:val="0042633B"/>
    <w:rsid w:val="004411ED"/>
    <w:rsid w:val="00442214"/>
    <w:rsid w:val="00444EB0"/>
    <w:rsid w:val="00450647"/>
    <w:rsid w:val="004535E6"/>
    <w:rsid w:val="00454A12"/>
    <w:rsid w:val="00462993"/>
    <w:rsid w:val="00463015"/>
    <w:rsid w:val="00466C4C"/>
    <w:rsid w:val="00475875"/>
    <w:rsid w:val="00475C14"/>
    <w:rsid w:val="004809BC"/>
    <w:rsid w:val="00483317"/>
    <w:rsid w:val="004849C2"/>
    <w:rsid w:val="00485AF1"/>
    <w:rsid w:val="004900B6"/>
    <w:rsid w:val="004975B6"/>
    <w:rsid w:val="004A1DBD"/>
    <w:rsid w:val="004A2737"/>
    <w:rsid w:val="004A3804"/>
    <w:rsid w:val="004A47FD"/>
    <w:rsid w:val="004B19ED"/>
    <w:rsid w:val="004B4778"/>
    <w:rsid w:val="004B505D"/>
    <w:rsid w:val="004C2BD7"/>
    <w:rsid w:val="004C4FFD"/>
    <w:rsid w:val="004D0092"/>
    <w:rsid w:val="004D60C6"/>
    <w:rsid w:val="004E455C"/>
    <w:rsid w:val="004E6257"/>
    <w:rsid w:val="0050121C"/>
    <w:rsid w:val="00515038"/>
    <w:rsid w:val="00522A38"/>
    <w:rsid w:val="00531816"/>
    <w:rsid w:val="00531891"/>
    <w:rsid w:val="00532A77"/>
    <w:rsid w:val="005335B9"/>
    <w:rsid w:val="005366B1"/>
    <w:rsid w:val="00541134"/>
    <w:rsid w:val="0055360A"/>
    <w:rsid w:val="005559D1"/>
    <w:rsid w:val="005668DE"/>
    <w:rsid w:val="00566E40"/>
    <w:rsid w:val="00570420"/>
    <w:rsid w:val="005721C2"/>
    <w:rsid w:val="00576BA8"/>
    <w:rsid w:val="00580CF6"/>
    <w:rsid w:val="00580DC7"/>
    <w:rsid w:val="00584D95"/>
    <w:rsid w:val="00585B8B"/>
    <w:rsid w:val="00585DD2"/>
    <w:rsid w:val="005869A2"/>
    <w:rsid w:val="00587AC5"/>
    <w:rsid w:val="005906A3"/>
    <w:rsid w:val="0059356B"/>
    <w:rsid w:val="00596842"/>
    <w:rsid w:val="005A1302"/>
    <w:rsid w:val="005A6367"/>
    <w:rsid w:val="005B0B6E"/>
    <w:rsid w:val="005B136E"/>
    <w:rsid w:val="005B30B7"/>
    <w:rsid w:val="005D42EF"/>
    <w:rsid w:val="005E3DDA"/>
    <w:rsid w:val="005E5F46"/>
    <w:rsid w:val="005E6511"/>
    <w:rsid w:val="005E6C65"/>
    <w:rsid w:val="005F59EC"/>
    <w:rsid w:val="005F7E6F"/>
    <w:rsid w:val="006020F2"/>
    <w:rsid w:val="006026BF"/>
    <w:rsid w:val="0060284C"/>
    <w:rsid w:val="00613734"/>
    <w:rsid w:val="006271C3"/>
    <w:rsid w:val="00627492"/>
    <w:rsid w:val="00627CC6"/>
    <w:rsid w:val="00633779"/>
    <w:rsid w:val="00635BA8"/>
    <w:rsid w:val="006404E3"/>
    <w:rsid w:val="00641D4F"/>
    <w:rsid w:val="00643248"/>
    <w:rsid w:val="006443F7"/>
    <w:rsid w:val="006471FA"/>
    <w:rsid w:val="00656733"/>
    <w:rsid w:val="00657C2D"/>
    <w:rsid w:val="00665893"/>
    <w:rsid w:val="0067126D"/>
    <w:rsid w:val="006947E0"/>
    <w:rsid w:val="00694CB8"/>
    <w:rsid w:val="006A0349"/>
    <w:rsid w:val="006A601B"/>
    <w:rsid w:val="006B2440"/>
    <w:rsid w:val="006B29DF"/>
    <w:rsid w:val="006B30A8"/>
    <w:rsid w:val="006B46EA"/>
    <w:rsid w:val="006D5C74"/>
    <w:rsid w:val="006E00F9"/>
    <w:rsid w:val="006E42DA"/>
    <w:rsid w:val="006E4DA4"/>
    <w:rsid w:val="006F17C1"/>
    <w:rsid w:val="006F3E6D"/>
    <w:rsid w:val="006F5966"/>
    <w:rsid w:val="007018A4"/>
    <w:rsid w:val="00703B33"/>
    <w:rsid w:val="00714A4C"/>
    <w:rsid w:val="007170A6"/>
    <w:rsid w:val="00727BAC"/>
    <w:rsid w:val="00730633"/>
    <w:rsid w:val="00731033"/>
    <w:rsid w:val="00731D90"/>
    <w:rsid w:val="007361E7"/>
    <w:rsid w:val="00742CA1"/>
    <w:rsid w:val="00751E6C"/>
    <w:rsid w:val="007541A3"/>
    <w:rsid w:val="00754827"/>
    <w:rsid w:val="00755566"/>
    <w:rsid w:val="00762253"/>
    <w:rsid w:val="007658C7"/>
    <w:rsid w:val="00767AB2"/>
    <w:rsid w:val="007721B3"/>
    <w:rsid w:val="00772541"/>
    <w:rsid w:val="00774006"/>
    <w:rsid w:val="00776905"/>
    <w:rsid w:val="00780235"/>
    <w:rsid w:val="00780D11"/>
    <w:rsid w:val="00781927"/>
    <w:rsid w:val="00782295"/>
    <w:rsid w:val="007909F1"/>
    <w:rsid w:val="007A3BB0"/>
    <w:rsid w:val="007A4D8F"/>
    <w:rsid w:val="007B0199"/>
    <w:rsid w:val="007B0854"/>
    <w:rsid w:val="007B5AF6"/>
    <w:rsid w:val="007B7156"/>
    <w:rsid w:val="007C29B1"/>
    <w:rsid w:val="007C32D6"/>
    <w:rsid w:val="007C4D9A"/>
    <w:rsid w:val="007D1A09"/>
    <w:rsid w:val="007D265D"/>
    <w:rsid w:val="007D517D"/>
    <w:rsid w:val="007D53F3"/>
    <w:rsid w:val="007D5859"/>
    <w:rsid w:val="007D7B2C"/>
    <w:rsid w:val="007E1204"/>
    <w:rsid w:val="007E3DEF"/>
    <w:rsid w:val="007E48D6"/>
    <w:rsid w:val="007E5A72"/>
    <w:rsid w:val="007F4440"/>
    <w:rsid w:val="007F44BD"/>
    <w:rsid w:val="007F7155"/>
    <w:rsid w:val="0080043B"/>
    <w:rsid w:val="008027A6"/>
    <w:rsid w:val="00815F0D"/>
    <w:rsid w:val="0081693B"/>
    <w:rsid w:val="00817BF7"/>
    <w:rsid w:val="00822C24"/>
    <w:rsid w:val="0082506B"/>
    <w:rsid w:val="008265A7"/>
    <w:rsid w:val="00841AB2"/>
    <w:rsid w:val="00853B12"/>
    <w:rsid w:val="00853CFE"/>
    <w:rsid w:val="008603D4"/>
    <w:rsid w:val="00863222"/>
    <w:rsid w:val="00871BA6"/>
    <w:rsid w:val="00875ADF"/>
    <w:rsid w:val="00877DB3"/>
    <w:rsid w:val="00887427"/>
    <w:rsid w:val="0088793D"/>
    <w:rsid w:val="008A23D4"/>
    <w:rsid w:val="008A50BD"/>
    <w:rsid w:val="008A6689"/>
    <w:rsid w:val="008A73B5"/>
    <w:rsid w:val="008B0216"/>
    <w:rsid w:val="008B17A1"/>
    <w:rsid w:val="008B2D12"/>
    <w:rsid w:val="008C7F59"/>
    <w:rsid w:val="008D3846"/>
    <w:rsid w:val="008D57BD"/>
    <w:rsid w:val="008E1545"/>
    <w:rsid w:val="008E27D0"/>
    <w:rsid w:val="008E7029"/>
    <w:rsid w:val="008F08A1"/>
    <w:rsid w:val="008F1150"/>
    <w:rsid w:val="008F1C65"/>
    <w:rsid w:val="008F38E0"/>
    <w:rsid w:val="0090032B"/>
    <w:rsid w:val="00903CA1"/>
    <w:rsid w:val="00907169"/>
    <w:rsid w:val="009163AF"/>
    <w:rsid w:val="00924E60"/>
    <w:rsid w:val="00936320"/>
    <w:rsid w:val="00941DD7"/>
    <w:rsid w:val="00943EC4"/>
    <w:rsid w:val="009453AD"/>
    <w:rsid w:val="009478E0"/>
    <w:rsid w:val="00953D04"/>
    <w:rsid w:val="00962887"/>
    <w:rsid w:val="00965663"/>
    <w:rsid w:val="00965F84"/>
    <w:rsid w:val="00975DE9"/>
    <w:rsid w:val="00980C1B"/>
    <w:rsid w:val="009813E3"/>
    <w:rsid w:val="00981F6B"/>
    <w:rsid w:val="00996504"/>
    <w:rsid w:val="009A0835"/>
    <w:rsid w:val="009A7EC6"/>
    <w:rsid w:val="009B44F3"/>
    <w:rsid w:val="009B4E15"/>
    <w:rsid w:val="009B604B"/>
    <w:rsid w:val="009C619A"/>
    <w:rsid w:val="009C7BF2"/>
    <w:rsid w:val="009D0503"/>
    <w:rsid w:val="009D4F50"/>
    <w:rsid w:val="009D63E3"/>
    <w:rsid w:val="009E0399"/>
    <w:rsid w:val="009E077E"/>
    <w:rsid w:val="009E504D"/>
    <w:rsid w:val="009E589B"/>
    <w:rsid w:val="009E6D0F"/>
    <w:rsid w:val="009F17DD"/>
    <w:rsid w:val="00A029A3"/>
    <w:rsid w:val="00A03BC2"/>
    <w:rsid w:val="00A051A3"/>
    <w:rsid w:val="00A05FC5"/>
    <w:rsid w:val="00A070B6"/>
    <w:rsid w:val="00A1046C"/>
    <w:rsid w:val="00A11396"/>
    <w:rsid w:val="00A11E01"/>
    <w:rsid w:val="00A14E30"/>
    <w:rsid w:val="00A24DB4"/>
    <w:rsid w:val="00A25C89"/>
    <w:rsid w:val="00A34649"/>
    <w:rsid w:val="00A34F81"/>
    <w:rsid w:val="00A4132B"/>
    <w:rsid w:val="00A453C1"/>
    <w:rsid w:val="00A52F91"/>
    <w:rsid w:val="00A5370C"/>
    <w:rsid w:val="00A5387A"/>
    <w:rsid w:val="00A56742"/>
    <w:rsid w:val="00A60C34"/>
    <w:rsid w:val="00A62D42"/>
    <w:rsid w:val="00A658F2"/>
    <w:rsid w:val="00A6654F"/>
    <w:rsid w:val="00A66CE8"/>
    <w:rsid w:val="00A74D3A"/>
    <w:rsid w:val="00A761DC"/>
    <w:rsid w:val="00A7773C"/>
    <w:rsid w:val="00A83020"/>
    <w:rsid w:val="00A8526D"/>
    <w:rsid w:val="00A92937"/>
    <w:rsid w:val="00A93107"/>
    <w:rsid w:val="00A93C86"/>
    <w:rsid w:val="00A9416A"/>
    <w:rsid w:val="00A95538"/>
    <w:rsid w:val="00AA0EB2"/>
    <w:rsid w:val="00AA3F5C"/>
    <w:rsid w:val="00AA49A9"/>
    <w:rsid w:val="00AC4BEC"/>
    <w:rsid w:val="00AC596A"/>
    <w:rsid w:val="00AC616C"/>
    <w:rsid w:val="00AD3C12"/>
    <w:rsid w:val="00AE0E84"/>
    <w:rsid w:val="00AE592B"/>
    <w:rsid w:val="00AF0EF9"/>
    <w:rsid w:val="00AF6348"/>
    <w:rsid w:val="00B0393B"/>
    <w:rsid w:val="00B03D9B"/>
    <w:rsid w:val="00B0570D"/>
    <w:rsid w:val="00B064FA"/>
    <w:rsid w:val="00B0727A"/>
    <w:rsid w:val="00B145B3"/>
    <w:rsid w:val="00B16E62"/>
    <w:rsid w:val="00B21146"/>
    <w:rsid w:val="00B3195D"/>
    <w:rsid w:val="00B3767C"/>
    <w:rsid w:val="00B37E11"/>
    <w:rsid w:val="00B40994"/>
    <w:rsid w:val="00B46036"/>
    <w:rsid w:val="00B513C9"/>
    <w:rsid w:val="00B5145E"/>
    <w:rsid w:val="00B5500F"/>
    <w:rsid w:val="00B6308A"/>
    <w:rsid w:val="00B63E54"/>
    <w:rsid w:val="00B666A4"/>
    <w:rsid w:val="00B70A79"/>
    <w:rsid w:val="00B729A1"/>
    <w:rsid w:val="00B7510C"/>
    <w:rsid w:val="00B76CB5"/>
    <w:rsid w:val="00B81B29"/>
    <w:rsid w:val="00B91F94"/>
    <w:rsid w:val="00BA2F9C"/>
    <w:rsid w:val="00BA4251"/>
    <w:rsid w:val="00BA568D"/>
    <w:rsid w:val="00BA7AF1"/>
    <w:rsid w:val="00BB1BC5"/>
    <w:rsid w:val="00BC2285"/>
    <w:rsid w:val="00BC6A68"/>
    <w:rsid w:val="00BD0C3E"/>
    <w:rsid w:val="00BD185D"/>
    <w:rsid w:val="00BD63DD"/>
    <w:rsid w:val="00BD6F7E"/>
    <w:rsid w:val="00BE2E15"/>
    <w:rsid w:val="00BE374D"/>
    <w:rsid w:val="00BE4848"/>
    <w:rsid w:val="00BE74DB"/>
    <w:rsid w:val="00BE7FDD"/>
    <w:rsid w:val="00BF11B0"/>
    <w:rsid w:val="00BF3B90"/>
    <w:rsid w:val="00C03172"/>
    <w:rsid w:val="00C031CF"/>
    <w:rsid w:val="00C064E0"/>
    <w:rsid w:val="00C1202D"/>
    <w:rsid w:val="00C15D41"/>
    <w:rsid w:val="00C23615"/>
    <w:rsid w:val="00C239CE"/>
    <w:rsid w:val="00C242CD"/>
    <w:rsid w:val="00C25476"/>
    <w:rsid w:val="00C34E26"/>
    <w:rsid w:val="00C36FAA"/>
    <w:rsid w:val="00C41533"/>
    <w:rsid w:val="00C457F4"/>
    <w:rsid w:val="00C45C49"/>
    <w:rsid w:val="00C62114"/>
    <w:rsid w:val="00C627CA"/>
    <w:rsid w:val="00C64B5F"/>
    <w:rsid w:val="00C71653"/>
    <w:rsid w:val="00C7796A"/>
    <w:rsid w:val="00C831C2"/>
    <w:rsid w:val="00C932E3"/>
    <w:rsid w:val="00C96C5B"/>
    <w:rsid w:val="00CA613E"/>
    <w:rsid w:val="00CA7AAE"/>
    <w:rsid w:val="00CB6BD3"/>
    <w:rsid w:val="00CC5262"/>
    <w:rsid w:val="00CC6EBB"/>
    <w:rsid w:val="00CD111B"/>
    <w:rsid w:val="00CD1ADE"/>
    <w:rsid w:val="00CE4F67"/>
    <w:rsid w:val="00CE5309"/>
    <w:rsid w:val="00CF6848"/>
    <w:rsid w:val="00CF788F"/>
    <w:rsid w:val="00D01840"/>
    <w:rsid w:val="00D052C3"/>
    <w:rsid w:val="00D06E67"/>
    <w:rsid w:val="00D14ECB"/>
    <w:rsid w:val="00D15E0D"/>
    <w:rsid w:val="00D262DA"/>
    <w:rsid w:val="00D27964"/>
    <w:rsid w:val="00D4058C"/>
    <w:rsid w:val="00D4242C"/>
    <w:rsid w:val="00D548BB"/>
    <w:rsid w:val="00D55202"/>
    <w:rsid w:val="00D617B8"/>
    <w:rsid w:val="00D62260"/>
    <w:rsid w:val="00D642F3"/>
    <w:rsid w:val="00D651ED"/>
    <w:rsid w:val="00D77451"/>
    <w:rsid w:val="00D86616"/>
    <w:rsid w:val="00D94609"/>
    <w:rsid w:val="00D971AD"/>
    <w:rsid w:val="00DA5E4D"/>
    <w:rsid w:val="00DB16F5"/>
    <w:rsid w:val="00DB2690"/>
    <w:rsid w:val="00DB4964"/>
    <w:rsid w:val="00DB7CFE"/>
    <w:rsid w:val="00DD399C"/>
    <w:rsid w:val="00DD3ED5"/>
    <w:rsid w:val="00DD65C5"/>
    <w:rsid w:val="00DF1E47"/>
    <w:rsid w:val="00DF2EED"/>
    <w:rsid w:val="00DF6115"/>
    <w:rsid w:val="00E0399A"/>
    <w:rsid w:val="00E03F8D"/>
    <w:rsid w:val="00E06EED"/>
    <w:rsid w:val="00E071FB"/>
    <w:rsid w:val="00E10B40"/>
    <w:rsid w:val="00E1232F"/>
    <w:rsid w:val="00E15357"/>
    <w:rsid w:val="00E21651"/>
    <w:rsid w:val="00E230E6"/>
    <w:rsid w:val="00E24618"/>
    <w:rsid w:val="00E269C3"/>
    <w:rsid w:val="00E26B25"/>
    <w:rsid w:val="00E26F4F"/>
    <w:rsid w:val="00E4329D"/>
    <w:rsid w:val="00E43D45"/>
    <w:rsid w:val="00E44B14"/>
    <w:rsid w:val="00E510C1"/>
    <w:rsid w:val="00E55569"/>
    <w:rsid w:val="00E67C6B"/>
    <w:rsid w:val="00E70174"/>
    <w:rsid w:val="00E70594"/>
    <w:rsid w:val="00E73926"/>
    <w:rsid w:val="00E753AE"/>
    <w:rsid w:val="00E7631B"/>
    <w:rsid w:val="00E82A7D"/>
    <w:rsid w:val="00E83B69"/>
    <w:rsid w:val="00E86068"/>
    <w:rsid w:val="00E90A2E"/>
    <w:rsid w:val="00E91494"/>
    <w:rsid w:val="00E9360B"/>
    <w:rsid w:val="00E94D3A"/>
    <w:rsid w:val="00E95B23"/>
    <w:rsid w:val="00E977FF"/>
    <w:rsid w:val="00E97DE6"/>
    <w:rsid w:val="00EC0BD4"/>
    <w:rsid w:val="00EC1339"/>
    <w:rsid w:val="00EC326F"/>
    <w:rsid w:val="00EC730B"/>
    <w:rsid w:val="00ED045E"/>
    <w:rsid w:val="00ED5901"/>
    <w:rsid w:val="00EE0FD2"/>
    <w:rsid w:val="00EE150C"/>
    <w:rsid w:val="00EE3806"/>
    <w:rsid w:val="00EE3BEE"/>
    <w:rsid w:val="00EE5061"/>
    <w:rsid w:val="00EF31CE"/>
    <w:rsid w:val="00EF372B"/>
    <w:rsid w:val="00F044F9"/>
    <w:rsid w:val="00F062A3"/>
    <w:rsid w:val="00F0665A"/>
    <w:rsid w:val="00F06A76"/>
    <w:rsid w:val="00F06DD0"/>
    <w:rsid w:val="00F07B3A"/>
    <w:rsid w:val="00F104CC"/>
    <w:rsid w:val="00F17722"/>
    <w:rsid w:val="00F20D38"/>
    <w:rsid w:val="00F23AA7"/>
    <w:rsid w:val="00F24DE1"/>
    <w:rsid w:val="00F3682E"/>
    <w:rsid w:val="00F36AA9"/>
    <w:rsid w:val="00F43FA1"/>
    <w:rsid w:val="00F44E5C"/>
    <w:rsid w:val="00F50710"/>
    <w:rsid w:val="00F5219A"/>
    <w:rsid w:val="00F6099F"/>
    <w:rsid w:val="00F60C1E"/>
    <w:rsid w:val="00F71334"/>
    <w:rsid w:val="00F7443B"/>
    <w:rsid w:val="00F80F06"/>
    <w:rsid w:val="00F81108"/>
    <w:rsid w:val="00F82D50"/>
    <w:rsid w:val="00F83E77"/>
    <w:rsid w:val="00F94D4C"/>
    <w:rsid w:val="00F96A7B"/>
    <w:rsid w:val="00FA1F2B"/>
    <w:rsid w:val="00FA49F5"/>
    <w:rsid w:val="00FB03CB"/>
    <w:rsid w:val="00FB0CB9"/>
    <w:rsid w:val="00FB4E94"/>
    <w:rsid w:val="00FB60CD"/>
    <w:rsid w:val="00FB63F5"/>
    <w:rsid w:val="00FB7402"/>
    <w:rsid w:val="00FB7732"/>
    <w:rsid w:val="00FC0D86"/>
    <w:rsid w:val="00FC1139"/>
    <w:rsid w:val="00FC47DC"/>
    <w:rsid w:val="00FD2290"/>
    <w:rsid w:val="00FD693C"/>
    <w:rsid w:val="00FD7AFA"/>
    <w:rsid w:val="00FE5424"/>
    <w:rsid w:val="00FE5BE3"/>
    <w:rsid w:val="00FE7A2A"/>
    <w:rsid w:val="00FF059E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EC213B"/>
  <w15:docId w15:val="{10E061DA-BE30-48AF-8374-E0F34BE9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FC5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A05FC5"/>
    <w:pPr>
      <w:spacing w:before="120" w:after="120"/>
      <w:ind w:left="120" w:right="120"/>
      <w:outlineLvl w:val="1"/>
    </w:pPr>
    <w:rPr>
      <w:rFonts w:ascii="Tahoma" w:hAnsi="Tahoma" w:cs="Tahoma"/>
      <w:b/>
      <w:bCs/>
      <w:color w:val="1040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5FC5"/>
    <w:rPr>
      <w:rFonts w:ascii="Tahoma" w:hAnsi="Tahoma" w:cs="Times New Roman"/>
      <w:b/>
      <w:color w:val="104066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5FC5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5FC5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6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7B85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A05FC5"/>
    <w:pPr>
      <w:widowControl w:val="0"/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5FC5"/>
    <w:rPr>
      <w:rFonts w:ascii="Arial" w:hAnsi="Arial" w:cs="Times New Roman"/>
      <w:sz w:val="24"/>
      <w:lang w:val="pl-PL"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A05FC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05FC5"/>
    <w:rPr>
      <w:rFonts w:cs="Times New Roman"/>
      <w:sz w:val="24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sid w:val="00A05FC5"/>
    <w:rPr>
      <w:rFonts w:cs="Times New Roman"/>
      <w:b/>
    </w:rPr>
  </w:style>
  <w:style w:type="paragraph" w:customStyle="1" w:styleId="Tekstpodstawowywciety">
    <w:name w:val="Tekst podstawowy wciety"/>
    <w:basedOn w:val="Normalny"/>
    <w:uiPriority w:val="99"/>
    <w:rsid w:val="00A05FC5"/>
    <w:pPr>
      <w:jc w:val="both"/>
    </w:pPr>
    <w:rPr>
      <w:szCs w:val="20"/>
    </w:rPr>
  </w:style>
  <w:style w:type="character" w:customStyle="1" w:styleId="FontStyle25">
    <w:name w:val="Font Style25"/>
    <w:uiPriority w:val="99"/>
    <w:rsid w:val="00A05FC5"/>
    <w:rPr>
      <w:rFonts w:ascii="Bookman Old Style" w:hAnsi="Bookman Old Style"/>
      <w:sz w:val="18"/>
    </w:rPr>
  </w:style>
  <w:style w:type="character" w:customStyle="1" w:styleId="FontStyle26">
    <w:name w:val="Font Style26"/>
    <w:uiPriority w:val="99"/>
    <w:rsid w:val="00A05FC5"/>
    <w:rPr>
      <w:rFonts w:ascii="Bookman Old Style" w:hAnsi="Bookman Old Style"/>
      <w:b/>
      <w:sz w:val="18"/>
    </w:rPr>
  </w:style>
  <w:style w:type="paragraph" w:customStyle="1" w:styleId="Style7">
    <w:name w:val="Style7"/>
    <w:basedOn w:val="Normalny"/>
    <w:uiPriority w:val="99"/>
    <w:rsid w:val="00A05FC5"/>
    <w:pPr>
      <w:widowControl w:val="0"/>
      <w:suppressAutoHyphens/>
      <w:autoSpaceDE w:val="0"/>
      <w:spacing w:line="252" w:lineRule="exact"/>
      <w:jc w:val="both"/>
    </w:pPr>
    <w:rPr>
      <w:rFonts w:ascii="Bookman Old Style" w:hAnsi="Bookman Old Style" w:cs="Calibri"/>
      <w:lang w:eastAsia="ar-SA"/>
    </w:rPr>
  </w:style>
  <w:style w:type="character" w:styleId="Numerstrony">
    <w:name w:val="page number"/>
    <w:basedOn w:val="Domylnaczcionkaakapitu"/>
    <w:uiPriority w:val="99"/>
    <w:rsid w:val="00A05FC5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A03B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65673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56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73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6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56733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EC73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C730B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EC730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D65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2789-7D9C-4D29-9519-51E6CCCB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2936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kskiba</dc:creator>
  <cp:keywords/>
  <dc:description/>
  <cp:lastModifiedBy>Bartek</cp:lastModifiedBy>
  <cp:revision>9</cp:revision>
  <cp:lastPrinted>2012-03-08T06:43:00Z</cp:lastPrinted>
  <dcterms:created xsi:type="dcterms:W3CDTF">2022-01-05T09:48:00Z</dcterms:created>
  <dcterms:modified xsi:type="dcterms:W3CDTF">2022-01-28T09:09:00Z</dcterms:modified>
</cp:coreProperties>
</file>